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FB" w:rsidRDefault="00E34CFB" w:rsidP="00E34CFB">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E34CFB" w:rsidRPr="0048316A" w:rsidRDefault="00E34CFB" w:rsidP="00E34CFB">
      <w:pPr>
        <w:jc w:val="center"/>
        <w:rPr>
          <w:rFonts w:eastAsia="Calibri"/>
          <w:bCs/>
          <w:color w:val="669900"/>
          <w:sz w:val="24"/>
          <w:szCs w:val="24"/>
          <w:u w:val="single"/>
        </w:rPr>
      </w:pPr>
      <w:r w:rsidRPr="0048316A">
        <w:rPr>
          <w:bCs/>
          <w:sz w:val="24"/>
          <w:szCs w:val="24"/>
        </w:rPr>
        <w:t>[άρθρου 79 παρ. 4 ν. 4412/2016 (Α 147)]</w:t>
      </w:r>
    </w:p>
    <w:p w:rsidR="00E34CFB" w:rsidRPr="0048316A" w:rsidRDefault="00E34CFB" w:rsidP="00E34CFB">
      <w:pPr>
        <w:jc w:val="center"/>
      </w:pPr>
      <w:r w:rsidRPr="0048316A">
        <w:rPr>
          <w:rFonts w:eastAsia="Calibri"/>
          <w:bCs/>
          <w:color w:val="669900"/>
          <w:sz w:val="24"/>
          <w:szCs w:val="24"/>
          <w:u w:val="single"/>
        </w:rPr>
        <w:t xml:space="preserve"> </w:t>
      </w:r>
      <w:r w:rsidRPr="0048316A">
        <w:rPr>
          <w:rFonts w:eastAsia="Calibri"/>
          <w:bCs/>
          <w:color w:val="00000A"/>
          <w:sz w:val="24"/>
          <w:szCs w:val="24"/>
          <w:u w:val="single"/>
        </w:rPr>
        <w:t>για διαδικασίες σύναψης δημόσιας σύμβασης κάτω των ορίων των οδηγιών</w:t>
      </w:r>
    </w:p>
    <w:p w:rsidR="00E34CFB" w:rsidRPr="0048316A" w:rsidRDefault="00E34CFB" w:rsidP="00E34CFB">
      <w:pPr>
        <w:jc w:val="center"/>
        <w:rPr>
          <w:bCs/>
        </w:rPr>
      </w:pPr>
      <w:r w:rsidRPr="0048316A">
        <w:rPr>
          <w:bCs/>
          <w:u w:val="single"/>
        </w:rPr>
        <w:t>Μέρος Ι: Πληροφορίες σχετικά με την αναθέτουσα αρχή/αναθέτοντα φορέα</w:t>
      </w:r>
      <w:r w:rsidRPr="0048316A">
        <w:rPr>
          <w:rStyle w:val="a4"/>
          <w:bCs/>
          <w:u w:val="single"/>
        </w:rPr>
        <w:endnoteReference w:id="1"/>
      </w:r>
      <w:r w:rsidRPr="0048316A">
        <w:rPr>
          <w:bCs/>
          <w:u w:val="single"/>
        </w:rPr>
        <w:t xml:space="preserve">  και τη διαδικασία ανάθεσης</w:t>
      </w:r>
    </w:p>
    <w:p w:rsidR="00E34CFB" w:rsidRPr="0048316A" w:rsidRDefault="00E34CFB" w:rsidP="00E34CFB">
      <w:pPr>
        <w:pBdr>
          <w:top w:val="single" w:sz="1" w:space="1" w:color="000000"/>
          <w:left w:val="single" w:sz="1" w:space="1" w:color="000000"/>
          <w:bottom w:val="single" w:sz="1" w:space="1" w:color="000000"/>
          <w:right w:val="single" w:sz="1" w:space="1" w:color="000000"/>
        </w:pBdr>
        <w:shd w:val="clear" w:color="auto" w:fill="CCCCCC"/>
        <w:rPr>
          <w:bCs/>
        </w:rPr>
      </w:pPr>
      <w:r w:rsidRPr="0048316A">
        <w:rPr>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34CFB" w:rsidTr="007D439C">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E34CFB" w:rsidRDefault="00E34CFB" w:rsidP="007D439C">
            <w:r>
              <w:rPr>
                <w:b/>
                <w:bCs/>
              </w:rPr>
              <w:t>Α: Ονομασία, διεύθυνση και στοιχεία επικοινωνίας της αναθέτουσας αρχής</w:t>
            </w:r>
          </w:p>
          <w:p w:rsidR="00E34CFB" w:rsidRPr="00242E7D" w:rsidRDefault="00E34CFB" w:rsidP="007D439C">
            <w:pPr>
              <w:rPr>
                <w:b/>
              </w:rPr>
            </w:pPr>
            <w:r>
              <w:t xml:space="preserve">- Ονομασία: </w:t>
            </w:r>
            <w:r w:rsidRPr="00242E7D">
              <w:rPr>
                <w:b/>
              </w:rPr>
              <w:t>Δήμος Αμφίκλειας-Ελάτειας</w:t>
            </w:r>
          </w:p>
          <w:p w:rsidR="00E34CFB" w:rsidRDefault="00E34CFB" w:rsidP="007D439C">
            <w:r>
              <w:t>- Κωδικός  Αναθέτουσας Αρχής ΚΗΜΔΗΣ :6030</w:t>
            </w:r>
          </w:p>
          <w:p w:rsidR="00E34CFB" w:rsidRDefault="00E34CFB" w:rsidP="007D439C">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E34CFB" w:rsidRDefault="00E34CFB" w:rsidP="007D439C">
            <w:r>
              <w:t xml:space="preserve">- Αρμόδιος για πληροφορίες: </w:t>
            </w:r>
            <w:proofErr w:type="spellStart"/>
            <w:r>
              <w:t>Τριφύλλη</w:t>
            </w:r>
            <w:proofErr w:type="spellEnd"/>
            <w:r>
              <w:t xml:space="preserve"> Ελένη, </w:t>
            </w:r>
            <w:proofErr w:type="spellStart"/>
            <w:r>
              <w:t>Καραχάλιου</w:t>
            </w:r>
            <w:proofErr w:type="spellEnd"/>
            <w:r>
              <w:t xml:space="preserve"> Ελένη</w:t>
            </w:r>
          </w:p>
          <w:p w:rsidR="00E34CFB" w:rsidRDefault="00E34CFB" w:rsidP="007D439C">
            <w:r>
              <w:t>- Τηλέφωνο: 22343 50324/50312</w:t>
            </w:r>
          </w:p>
          <w:p w:rsidR="00E34CFB" w:rsidRPr="009C6ABA" w:rsidRDefault="00E34CFB" w:rsidP="007D439C">
            <w:pPr>
              <w:ind w:left="2880" w:hanging="2880"/>
              <w:rPr>
                <w:rFonts w:ascii="Verdana" w:hAnsi="Verdana"/>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9C6ABA">
                <w:rPr>
                  <w:rStyle w:val="-"/>
                  <w:rFonts w:ascii="Verdana" w:hAnsi="Verdana"/>
                  <w:b/>
                  <w:sz w:val="20"/>
                </w:rPr>
                <w:t>e.trifylli@dimos-amfiklias-elatias.gr/</w:t>
              </w:r>
            </w:hyperlink>
            <w:r w:rsidRPr="009C6ABA">
              <w:rPr>
                <w:rStyle w:val="-"/>
                <w:rFonts w:ascii="Verdana" w:hAnsi="Verdana"/>
                <w:b/>
                <w:sz w:val="20"/>
              </w:rPr>
              <w:t xml:space="preserve"> </w:t>
            </w:r>
            <w:r w:rsidRPr="009C6ABA">
              <w:rPr>
                <w:rFonts w:ascii="Verdana" w:hAnsi="Verdana"/>
                <w:b/>
                <w:sz w:val="20"/>
              </w:rPr>
              <w:t xml:space="preserve">  </w:t>
            </w:r>
            <w:hyperlink r:id="rId10" w:history="1">
              <w:r w:rsidRPr="009C6ABA">
                <w:rPr>
                  <w:rStyle w:val="-"/>
                  <w:rFonts w:ascii="Verdana" w:hAnsi="Verdana"/>
                  <w:b/>
                  <w:sz w:val="20"/>
                  <w:lang w:val="en-US"/>
                </w:rPr>
                <w:t>e</w:t>
              </w:r>
              <w:r w:rsidRPr="009C6ABA">
                <w:rPr>
                  <w:rStyle w:val="-"/>
                  <w:rFonts w:ascii="Verdana" w:hAnsi="Verdana"/>
                  <w:b/>
                  <w:sz w:val="20"/>
                </w:rPr>
                <w:t>.</w:t>
              </w:r>
              <w:r w:rsidRPr="009C6ABA">
                <w:rPr>
                  <w:rStyle w:val="-"/>
                  <w:rFonts w:ascii="Verdana" w:hAnsi="Verdana"/>
                  <w:b/>
                  <w:sz w:val="20"/>
                  <w:lang w:val="en-US"/>
                </w:rPr>
                <w:t>karaxaliou</w:t>
              </w:r>
              <w:r w:rsidRPr="009C6ABA">
                <w:rPr>
                  <w:rStyle w:val="-"/>
                  <w:rFonts w:ascii="Verdana" w:hAnsi="Verdana"/>
                  <w:b/>
                  <w:sz w:val="20"/>
                </w:rPr>
                <w:t>@</w:t>
              </w:r>
              <w:r w:rsidRPr="009C6ABA">
                <w:rPr>
                  <w:rStyle w:val="-"/>
                  <w:rFonts w:ascii="Verdana" w:hAnsi="Verdana"/>
                  <w:b/>
                  <w:sz w:val="20"/>
                  <w:lang w:val="en-US"/>
                </w:rPr>
                <w:t>dimos</w:t>
              </w:r>
              <w:r w:rsidRPr="009C6ABA">
                <w:rPr>
                  <w:rStyle w:val="-"/>
                  <w:rFonts w:ascii="Verdana" w:hAnsi="Verdana"/>
                  <w:b/>
                  <w:sz w:val="20"/>
                </w:rPr>
                <w:t>-</w:t>
              </w:r>
              <w:r w:rsidRPr="009C6ABA">
                <w:rPr>
                  <w:rStyle w:val="-"/>
                  <w:rFonts w:ascii="Verdana" w:hAnsi="Verdana"/>
                  <w:b/>
                  <w:sz w:val="20"/>
                  <w:lang w:val="en-US"/>
                </w:rPr>
                <w:t>amfiklias</w:t>
              </w:r>
              <w:r w:rsidRPr="009C6ABA">
                <w:rPr>
                  <w:rStyle w:val="-"/>
                  <w:rFonts w:ascii="Verdana" w:hAnsi="Verdana"/>
                  <w:b/>
                  <w:sz w:val="20"/>
                </w:rPr>
                <w:t>-</w:t>
              </w:r>
              <w:r w:rsidRPr="009C6ABA">
                <w:rPr>
                  <w:rStyle w:val="-"/>
                  <w:rFonts w:ascii="Verdana" w:hAnsi="Verdana"/>
                  <w:b/>
                  <w:sz w:val="20"/>
                  <w:lang w:val="en-US"/>
                </w:rPr>
                <w:t>elatias</w:t>
              </w:r>
              <w:r w:rsidRPr="009C6ABA">
                <w:rPr>
                  <w:rStyle w:val="-"/>
                  <w:rFonts w:ascii="Verdana" w:hAnsi="Verdana"/>
                  <w:b/>
                  <w:sz w:val="20"/>
                </w:rPr>
                <w:t>.</w:t>
              </w:r>
              <w:r w:rsidRPr="009C6ABA">
                <w:rPr>
                  <w:rStyle w:val="-"/>
                  <w:rFonts w:ascii="Verdana" w:hAnsi="Verdana"/>
                  <w:b/>
                  <w:sz w:val="20"/>
                  <w:lang w:val="en-US"/>
                </w:rPr>
                <w:t>gr</w:t>
              </w:r>
            </w:hyperlink>
          </w:p>
          <w:p w:rsidR="00E34CFB" w:rsidRDefault="00E34CFB" w:rsidP="007D439C">
            <w:pPr>
              <w:rPr>
                <w:rFonts w:ascii="Verdana" w:hAnsi="Verdana"/>
                <w:sz w:val="20"/>
              </w:rPr>
            </w:pPr>
            <w:r w:rsidRPr="00385023">
              <w:rPr>
                <w:rFonts w:ascii="Verdana" w:hAnsi="Verdana" w:cs="Arial"/>
                <w:b/>
                <w:sz w:val="18"/>
                <w:szCs w:val="18"/>
              </w:rPr>
              <w:t xml:space="preserve">                      </w:t>
            </w:r>
            <w:r w:rsidRPr="00660C45">
              <w:rPr>
                <w:rFonts w:ascii="Verdana" w:hAnsi="Verdana"/>
                <w:b/>
                <w:sz w:val="20"/>
              </w:rPr>
              <w:t xml:space="preserve"> </w:t>
            </w:r>
          </w:p>
          <w:p w:rsidR="00E34CFB" w:rsidRDefault="00E34CFB" w:rsidP="007D439C">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E34CFB" w:rsidTr="007D439C">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34CFB" w:rsidRDefault="00E34CFB" w:rsidP="007D439C">
            <w:r>
              <w:rPr>
                <w:b/>
                <w:bCs/>
              </w:rPr>
              <w:t>Β: Πληροφορίες σχετικά με τη διαδικασία σύναψης σύμβασης</w:t>
            </w:r>
          </w:p>
          <w:p w:rsidR="00E34CFB" w:rsidRDefault="00E34CFB" w:rsidP="007D439C">
            <w:pPr>
              <w:jc w:val="center"/>
              <w:rPr>
                <w:rFonts w:ascii="Century Gothic" w:hAnsi="Century Gothic" w:cs="Arial"/>
                <w:b/>
              </w:rPr>
            </w:pPr>
            <w:r>
              <w:t xml:space="preserve">- Τίτλος ή σύντομη περιγραφή της δημόσιας σύμβασης (συμπεριλαμβανομένου του σχετικού </w:t>
            </w:r>
            <w:r>
              <w:rPr>
                <w:lang w:val="en-US"/>
              </w:rPr>
              <w:t>CPV</w:t>
            </w:r>
            <w:r>
              <w:t xml:space="preserve">): </w:t>
            </w:r>
            <w:r w:rsidRPr="00760B51">
              <w:rPr>
                <w:rFonts w:ascii="Century Gothic" w:hAnsi="Century Gothic" w:cs="Arial"/>
                <w:b/>
              </w:rPr>
              <w:t>«</w:t>
            </w:r>
            <w:r w:rsidRPr="0029135F">
              <w:rPr>
                <w:rFonts w:ascii="Verdana" w:hAnsi="Verdana" w:cs="Arial"/>
                <w:b/>
                <w:sz w:val="20"/>
              </w:rPr>
              <w:t>ΠΡΟΜΗΘΕΙΑΣ</w:t>
            </w:r>
            <w:r w:rsidRPr="0029135F">
              <w:rPr>
                <w:rFonts w:ascii="Verdana" w:hAnsi="Verdana"/>
                <w:sz w:val="20"/>
              </w:rPr>
              <w:t xml:space="preserve"> </w:t>
            </w:r>
            <w:r w:rsidRPr="0029135F">
              <w:rPr>
                <w:rFonts w:ascii="Verdana" w:hAnsi="Verdana" w:cs="Arial"/>
                <w:b/>
                <w:sz w:val="20"/>
              </w:rPr>
              <w:t>ΓΑΛΑΚΤΟΣ ΓΙΑ ΤΟ ΠΡΟΣΩΠΙΚΟ ΤΟΥ ΔΗΜΟΥ ΚΑΙ ΤΩΝ ΝΠΔΔ  ΚΑΙ ΠΡΟΜΗΘΕΙΑΣ ΕΙΔΩΝ ΔΙΑΤΡΟΦΗΣ ΓΙΑ ΤΟΥΣ ΠΑΙΔΙΚΟΥΣ ΣΤΑΘΜΟΥΣ ΤΟΥ ΔΗΜΟΥ ΑΜΦΙΚΛΕΙΑΣ-ΕΛΑΤΕΙΑΣ 2019-2020</w:t>
            </w:r>
            <w:r w:rsidRPr="00760B51">
              <w:rPr>
                <w:rFonts w:ascii="Century Gothic" w:hAnsi="Century Gothic" w:cs="Arial"/>
                <w:b/>
              </w:rPr>
              <w:t xml:space="preserve">»  </w:t>
            </w:r>
          </w:p>
          <w:p w:rsidR="00E34CFB" w:rsidRPr="00ED3608" w:rsidRDefault="00E34CFB" w:rsidP="007D439C">
            <w:pPr>
              <w:shd w:val="clear" w:color="auto" w:fill="FFFFFF"/>
              <w:jc w:val="center"/>
              <w:rPr>
                <w:rFonts w:ascii="Century Gothic" w:hAnsi="Century Gothic" w:cs="Arial"/>
                <w:b/>
              </w:rPr>
            </w:pPr>
            <w:r>
              <w:rPr>
                <w:rFonts w:ascii="Century Gothic" w:hAnsi="Century Gothic" w:cs="Arial"/>
                <w:b/>
              </w:rPr>
              <w:t xml:space="preserve"> </w:t>
            </w:r>
          </w:p>
          <w:p w:rsidR="00E34CFB" w:rsidRPr="002A1EB3" w:rsidRDefault="00E34CFB" w:rsidP="007D439C">
            <w:pPr>
              <w:spacing w:before="120"/>
              <w:rPr>
                <w:rFonts w:ascii="Verdana" w:hAnsi="Verdana" w:cs="Tahoma"/>
                <w:b/>
                <w:sz w:val="18"/>
                <w:szCs w:val="18"/>
                <w:u w:val="single"/>
              </w:rPr>
            </w:pPr>
            <w:r w:rsidRPr="00307693">
              <w:rPr>
                <w:rFonts w:ascii="Verdana" w:hAnsi="Verdana"/>
                <w:b/>
                <w:sz w:val="20"/>
                <w:lang w:val="en-US"/>
              </w:rPr>
              <w:t>CPV</w:t>
            </w:r>
            <w:r w:rsidRPr="00307693">
              <w:rPr>
                <w:rFonts w:ascii="Verdana" w:hAnsi="Verdana"/>
                <w:b/>
                <w:sz w:val="20"/>
              </w:rPr>
              <w:t xml:space="preserve"> </w:t>
            </w:r>
            <w:r>
              <w:rPr>
                <w:rFonts w:ascii="Verdana" w:hAnsi="Verdana"/>
                <w:b/>
                <w:sz w:val="20"/>
              </w:rPr>
              <w:t>:</w:t>
            </w:r>
            <w:r w:rsidRPr="0010449A">
              <w:rPr>
                <w:rFonts w:ascii="Verdana" w:hAnsi="Verdana"/>
                <w:sz w:val="20"/>
              </w:rPr>
              <w:t xml:space="preserve"> </w:t>
            </w:r>
            <w:r w:rsidRPr="002A1EB3">
              <w:rPr>
                <w:rFonts w:ascii="Verdana" w:hAnsi="Verdana"/>
                <w:b/>
                <w:sz w:val="18"/>
                <w:szCs w:val="18"/>
              </w:rPr>
              <w:t>ΟΜΑΔΑ Α</w:t>
            </w:r>
            <w:r w:rsidRPr="002A1EB3">
              <w:rPr>
                <w:rFonts w:ascii="Verdana" w:hAnsi="Verdana"/>
                <w:sz w:val="18"/>
                <w:szCs w:val="18"/>
              </w:rPr>
              <w:t xml:space="preserve"> </w:t>
            </w:r>
            <w:r w:rsidRPr="002A1EB3">
              <w:rPr>
                <w:rFonts w:ascii="Verdana" w:hAnsi="Verdana" w:cs="Tahoma"/>
                <w:b/>
                <w:sz w:val="18"/>
                <w:szCs w:val="18"/>
                <w:u w:val="single"/>
              </w:rPr>
              <w:t>ΦΡΕΣΚΟ ΓΑΛΑ (CPV 15511000-3)</w:t>
            </w:r>
          </w:p>
          <w:p w:rsidR="00E34CFB" w:rsidRPr="002A1EB3" w:rsidRDefault="00E34CFB" w:rsidP="007D439C">
            <w:pPr>
              <w:rPr>
                <w:rFonts w:ascii="Verdana" w:hAnsi="Verdana"/>
                <w:sz w:val="18"/>
                <w:szCs w:val="18"/>
                <w:u w:val="single"/>
              </w:rPr>
            </w:pPr>
            <w:r w:rsidRPr="002A1EB3">
              <w:rPr>
                <w:rFonts w:ascii="Verdana" w:hAnsi="Verdana" w:cs="Arial-BoldMT"/>
                <w:b/>
                <w:bCs/>
                <w:sz w:val="18"/>
                <w:szCs w:val="18"/>
                <w:u w:val="single"/>
              </w:rPr>
              <w:t>ΟΜΑΔΑ Β (Ι &amp; ΙΙ) ΕΙΔΗ ΠΑΝΤΟΠΩΛΕΙΟΥ ΕΛΑΙΟΛΑΔΑ (CPV 15800000-6)</w:t>
            </w:r>
          </w:p>
          <w:p w:rsidR="00E34CFB" w:rsidRPr="000E3786" w:rsidRDefault="00E34CFB" w:rsidP="007D439C">
            <w:pPr>
              <w:rPr>
                <w:rFonts w:ascii="Verdana" w:hAnsi="Verdana" w:cs="Arial-BoldMT"/>
                <w:b/>
                <w:bCs/>
                <w:sz w:val="18"/>
                <w:szCs w:val="18"/>
                <w:u w:val="single"/>
              </w:rPr>
            </w:pPr>
            <w:r w:rsidRPr="000E3786">
              <w:rPr>
                <w:rFonts w:ascii="Verdana" w:hAnsi="Verdana" w:cs="Arial-BoldMT"/>
                <w:b/>
                <w:bCs/>
                <w:sz w:val="18"/>
                <w:szCs w:val="18"/>
                <w:u w:val="single"/>
              </w:rPr>
              <w:t>ΟΜΑΔΑ Γ  ΕΙΔΗ ΚΡΕΟΠΩΛΕΙΟΥ (CPV 15110000-2)</w:t>
            </w:r>
          </w:p>
          <w:p w:rsidR="00E34CFB" w:rsidRPr="000E3786" w:rsidRDefault="00E34CFB" w:rsidP="007D439C">
            <w:pPr>
              <w:rPr>
                <w:rFonts w:ascii="Verdana" w:hAnsi="Verdana" w:cs="Arial-BoldMT"/>
                <w:b/>
                <w:bCs/>
                <w:sz w:val="18"/>
                <w:szCs w:val="18"/>
                <w:u w:val="single"/>
              </w:rPr>
            </w:pPr>
            <w:r w:rsidRPr="000E3786">
              <w:rPr>
                <w:rFonts w:ascii="Verdana" w:hAnsi="Verdana" w:cs="Arial-BoldMT"/>
                <w:b/>
                <w:bCs/>
                <w:sz w:val="18"/>
                <w:szCs w:val="18"/>
                <w:u w:val="single"/>
              </w:rPr>
              <w:t>ΟΜΑΔΑ Δ  ΕΙΔΗ ΚΑΤΕΨΥΓΜΕΝΩΝ (CPV 15221000-3) 15331100-8</w:t>
            </w:r>
          </w:p>
          <w:p w:rsidR="00E34CFB" w:rsidRPr="000E3786" w:rsidRDefault="00E34CFB" w:rsidP="007D439C">
            <w:pPr>
              <w:rPr>
                <w:rFonts w:ascii="Verdana" w:hAnsi="Verdana" w:cs="Arial-BoldMT"/>
                <w:b/>
                <w:bCs/>
                <w:sz w:val="18"/>
                <w:szCs w:val="18"/>
                <w:u w:val="single"/>
              </w:rPr>
            </w:pPr>
            <w:r w:rsidRPr="000E3786">
              <w:rPr>
                <w:rFonts w:ascii="Verdana" w:hAnsi="Verdana" w:cs="Arial-BoldMT"/>
                <w:b/>
                <w:bCs/>
                <w:sz w:val="18"/>
                <w:szCs w:val="18"/>
                <w:u w:val="single"/>
              </w:rPr>
              <w:t>ΟΜΑΔΑ Ε ΕΙΔΗ ΑΡΤΟΠΟΙΙΑΣ (CPV 15811000-6)</w:t>
            </w:r>
          </w:p>
          <w:p w:rsidR="00E34CFB" w:rsidRPr="000E3786" w:rsidRDefault="00E34CFB" w:rsidP="007D439C">
            <w:pPr>
              <w:rPr>
                <w:rFonts w:ascii="Verdana" w:hAnsi="Verdana"/>
                <w:b/>
                <w:sz w:val="18"/>
                <w:szCs w:val="18"/>
                <w:u w:val="single"/>
              </w:rPr>
            </w:pPr>
            <w:r w:rsidRPr="000E3786">
              <w:rPr>
                <w:rFonts w:ascii="Verdana" w:hAnsi="Verdana"/>
                <w:b/>
                <w:sz w:val="18"/>
                <w:szCs w:val="18"/>
                <w:u w:val="single"/>
              </w:rPr>
              <w:t xml:space="preserve">ΟΜΑΔΑ ΣΤ ΕΙΔΗ ΟΠΩΡΟΠΩΛΕΙΟΥ </w:t>
            </w:r>
            <w:r w:rsidRPr="000E3786">
              <w:rPr>
                <w:rFonts w:ascii="Verdana" w:hAnsi="Verdana" w:cs="Arial-BoldMT"/>
                <w:b/>
                <w:bCs/>
                <w:sz w:val="18"/>
                <w:szCs w:val="18"/>
                <w:u w:val="single"/>
              </w:rPr>
              <w:t xml:space="preserve">(CPV 15300000-1)  </w:t>
            </w:r>
          </w:p>
          <w:p w:rsidR="00E34CFB" w:rsidRPr="00E34CFB" w:rsidRDefault="00E34CFB" w:rsidP="007D439C">
            <w:pPr>
              <w:ind w:right="-99"/>
              <w:rPr>
                <w:rFonts w:ascii="Verdana" w:hAnsi="Verdana" w:cs="Tahoma"/>
                <w:b/>
                <w:sz w:val="18"/>
                <w:szCs w:val="18"/>
                <w:lang w:val="en-US"/>
              </w:rPr>
            </w:pPr>
            <w:r>
              <w:rPr>
                <w:rFonts w:ascii="Verdana" w:hAnsi="Verdana" w:cs="Tahoma"/>
                <w:b/>
                <w:sz w:val="18"/>
                <w:szCs w:val="18"/>
                <w:lang w:val="en-US"/>
              </w:rPr>
              <w:t>LAU</w:t>
            </w:r>
            <w:r w:rsidRPr="00E34CFB">
              <w:rPr>
                <w:rFonts w:ascii="Verdana" w:hAnsi="Verdana" w:cs="Tahoma"/>
                <w:b/>
                <w:sz w:val="18"/>
                <w:szCs w:val="18"/>
                <w:lang w:val="en-US"/>
              </w:rPr>
              <w:t xml:space="preserve"> </w:t>
            </w:r>
            <w:r>
              <w:rPr>
                <w:rFonts w:ascii="Verdana" w:hAnsi="Verdana" w:cs="Tahoma"/>
                <w:b/>
                <w:sz w:val="18"/>
                <w:szCs w:val="18"/>
                <w:lang w:val="en-US"/>
              </w:rPr>
              <w:t>EL</w:t>
            </w:r>
            <w:r w:rsidRPr="00E34CFB">
              <w:rPr>
                <w:rFonts w:ascii="Verdana" w:hAnsi="Verdana" w:cs="Tahoma"/>
                <w:b/>
                <w:sz w:val="18"/>
                <w:szCs w:val="18"/>
                <w:lang w:val="en-US"/>
              </w:rPr>
              <w:t xml:space="preserve"> 644270201</w:t>
            </w:r>
          </w:p>
          <w:p w:rsidR="00E34CFB" w:rsidRPr="00761D0C" w:rsidRDefault="00E34CFB" w:rsidP="007D439C">
            <w:pPr>
              <w:ind w:right="-99"/>
              <w:rPr>
                <w:rFonts w:ascii="Verdana" w:hAnsi="Verdana" w:cs="Tahoma"/>
                <w:b/>
                <w:sz w:val="18"/>
                <w:szCs w:val="18"/>
                <w:lang w:val="en-US"/>
              </w:rPr>
            </w:pPr>
            <w:r>
              <w:rPr>
                <w:rFonts w:ascii="Verdana" w:hAnsi="Verdana" w:cs="Tahoma"/>
                <w:b/>
                <w:sz w:val="18"/>
                <w:szCs w:val="18"/>
                <w:lang w:val="en-US"/>
              </w:rPr>
              <w:t>LAU</w:t>
            </w:r>
            <w:r w:rsidRPr="00761D0C">
              <w:rPr>
                <w:rFonts w:ascii="Verdana" w:hAnsi="Verdana" w:cs="Tahoma"/>
                <w:b/>
                <w:sz w:val="18"/>
                <w:szCs w:val="18"/>
                <w:lang w:val="en-US"/>
              </w:rPr>
              <w:t xml:space="preserve"> </w:t>
            </w:r>
            <w:r>
              <w:rPr>
                <w:rFonts w:ascii="Verdana" w:hAnsi="Verdana" w:cs="Tahoma"/>
                <w:b/>
                <w:sz w:val="18"/>
                <w:szCs w:val="18"/>
                <w:lang w:val="en-US"/>
              </w:rPr>
              <w:t>EL</w:t>
            </w:r>
            <w:r w:rsidRPr="00761D0C">
              <w:rPr>
                <w:rFonts w:ascii="Verdana" w:hAnsi="Verdana" w:cs="Tahoma"/>
                <w:b/>
                <w:sz w:val="18"/>
                <w:szCs w:val="18"/>
                <w:lang w:val="en-US"/>
              </w:rPr>
              <w:t xml:space="preserve"> 644270202</w:t>
            </w:r>
          </w:p>
          <w:p w:rsidR="00E34CFB" w:rsidRPr="00761D0C" w:rsidRDefault="00E34CFB" w:rsidP="007D439C">
            <w:pPr>
              <w:shd w:val="clear" w:color="auto" w:fill="FFFFFF"/>
              <w:rPr>
                <w:rFonts w:ascii="Century Gothic" w:hAnsi="Century Gothic" w:cs="Arial"/>
                <w:b/>
                <w:lang w:val="en-US"/>
              </w:rPr>
            </w:pPr>
            <w:r>
              <w:rPr>
                <w:rFonts w:ascii="Verdana" w:hAnsi="Verdana" w:cs="Tahoma"/>
                <w:b/>
                <w:sz w:val="18"/>
                <w:szCs w:val="18"/>
                <w:lang w:val="en-US"/>
              </w:rPr>
              <w:t>LAU</w:t>
            </w:r>
            <w:r w:rsidRPr="00761D0C">
              <w:rPr>
                <w:rFonts w:ascii="Verdana" w:hAnsi="Verdana" w:cs="Tahoma"/>
                <w:b/>
                <w:sz w:val="18"/>
                <w:szCs w:val="18"/>
                <w:lang w:val="en-US"/>
              </w:rPr>
              <w:t xml:space="preserve"> </w:t>
            </w:r>
            <w:r>
              <w:rPr>
                <w:rFonts w:ascii="Verdana" w:hAnsi="Verdana" w:cs="Tahoma"/>
                <w:b/>
                <w:sz w:val="18"/>
                <w:szCs w:val="18"/>
                <w:lang w:val="en-US"/>
              </w:rPr>
              <w:t>EL</w:t>
            </w:r>
            <w:r w:rsidRPr="00761D0C">
              <w:rPr>
                <w:rFonts w:ascii="Verdana" w:hAnsi="Verdana" w:cs="Tahoma"/>
                <w:b/>
                <w:sz w:val="18"/>
                <w:szCs w:val="18"/>
                <w:lang w:val="en-US"/>
              </w:rPr>
              <w:t xml:space="preserve"> 644270203</w:t>
            </w:r>
          </w:p>
          <w:p w:rsidR="00E34CFB" w:rsidRDefault="00E34CFB" w:rsidP="007D439C">
            <w:r>
              <w:t>- Κωδικός στο ΚΗΜΔΗΣ: 6030</w:t>
            </w:r>
          </w:p>
          <w:p w:rsidR="00E34CFB" w:rsidRDefault="00E34CFB" w:rsidP="007D439C">
            <w:r>
              <w:t>- Η σύμβαση αναφέρεται σε έργα, προμήθειες, ή υπηρεσίες : Προμήθεια</w:t>
            </w:r>
          </w:p>
          <w:p w:rsidR="00E34CFB" w:rsidRDefault="00E34CFB" w:rsidP="007D439C">
            <w:r>
              <w:t>- Εφόσον υφίστανται, ένδειξη ύπαρξης σχετικών τμημάτων : Α-Β(Ι&amp; ΙΙ)-Γ-Δ-Ε-ΣΤ</w:t>
            </w:r>
          </w:p>
          <w:p w:rsidR="00E34CFB" w:rsidRDefault="00E34CFB" w:rsidP="007D439C">
            <w:r>
              <w:t>- Αριθμός αναφοράς που αποδίδεται στον φάκελο από την αναθέτουσα αρχή: -</w:t>
            </w:r>
          </w:p>
        </w:tc>
      </w:tr>
    </w:tbl>
    <w:p w:rsidR="00E34CFB" w:rsidRDefault="00E34CFB" w:rsidP="00E34CFB"/>
    <w:p w:rsidR="00E34CFB" w:rsidRDefault="00E34CFB" w:rsidP="00E34CF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34E98" w:rsidRDefault="00434E98" w:rsidP="00E024F4">
      <w:pPr>
        <w:rPr>
          <w:b/>
          <w:bCs/>
          <w:u w:val="single"/>
        </w:rPr>
      </w:pPr>
      <w:bookmarkStart w:id="0" w:name="_GoBack"/>
      <w:bookmarkEnd w:id="0"/>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2"/>
            </w:r>
          </w:p>
          <w:p w:rsidR="00C551EB" w:rsidRDefault="00C551EB" w:rsidP="00625193">
            <w:r>
              <w:rPr>
                <w:i/>
              </w:rPr>
              <w:t>[……][……][……]</w:t>
            </w:r>
          </w:p>
        </w:tc>
      </w:tr>
    </w:tbl>
    <w:p w:rsidR="0093303C" w:rsidRDefault="00890BAA"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4"/>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BAA" w:rsidRDefault="00890BAA" w:rsidP="00C551EB">
      <w:r>
        <w:separator/>
      </w:r>
    </w:p>
  </w:endnote>
  <w:endnote w:type="continuationSeparator" w:id="0">
    <w:p w:rsidR="00890BAA" w:rsidRDefault="00890BAA" w:rsidP="00C551EB">
      <w:r>
        <w:continuationSeparator/>
      </w:r>
    </w:p>
  </w:endnote>
  <w:endnote w:id="1">
    <w:p w:rsidR="00E34CFB" w:rsidRPr="002F6B21" w:rsidRDefault="00E34CFB" w:rsidP="00E34CFB">
      <w:pPr>
        <w:pStyle w:val="a5"/>
        <w:tabs>
          <w:tab w:val="left" w:pos="284"/>
        </w:tabs>
        <w:spacing w:after="6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551EB" w:rsidRPr="00E34CFB" w:rsidRDefault="00C551EB" w:rsidP="00C551EB">
      <w:pPr>
        <w:pStyle w:val="a5"/>
        <w:tabs>
          <w:tab w:val="left" w:pos="284"/>
        </w:tabs>
      </w:pPr>
    </w:p>
    <w:p w:rsidR="00C551EB" w:rsidRPr="00E34CFB" w:rsidRDefault="00C551EB" w:rsidP="00C551EB">
      <w:pPr>
        <w:pStyle w:val="a5"/>
        <w:tabs>
          <w:tab w:val="left" w:pos="284"/>
        </w:tabs>
      </w:pPr>
    </w:p>
    <w:p w:rsidR="00C551EB" w:rsidRPr="00E34CFB" w:rsidRDefault="00C551EB" w:rsidP="00C551EB">
      <w:pPr>
        <w:pStyle w:val="a5"/>
        <w:tabs>
          <w:tab w:val="left" w:pos="284"/>
        </w:tabs>
      </w:pPr>
    </w:p>
    <w:p w:rsidR="00C551EB" w:rsidRPr="00E34CFB" w:rsidRDefault="00C551EB" w:rsidP="00C551EB">
      <w:pPr>
        <w:pStyle w:val="a5"/>
        <w:tabs>
          <w:tab w:val="left" w:pos="284"/>
        </w:tabs>
      </w:pPr>
    </w:p>
    <w:p w:rsidR="00C551EB" w:rsidRPr="00E34CFB" w:rsidRDefault="00C551EB" w:rsidP="00C551EB">
      <w:pPr>
        <w:pStyle w:val="a5"/>
        <w:tabs>
          <w:tab w:val="left" w:pos="284"/>
        </w:tabs>
      </w:pPr>
    </w:p>
    <w:p w:rsidR="00C551EB" w:rsidRPr="00E34CFB" w:rsidRDefault="00C551EB" w:rsidP="00C551EB">
      <w:pPr>
        <w:pStyle w:val="a5"/>
        <w:tabs>
          <w:tab w:val="left" w:pos="284"/>
        </w:tabs>
      </w:pPr>
    </w:p>
    <w:p w:rsidR="00C551EB" w:rsidRPr="00E34CFB" w:rsidRDefault="00C551EB" w:rsidP="00C551EB">
      <w:pPr>
        <w:pStyle w:val="a5"/>
        <w:tabs>
          <w:tab w:val="left" w:pos="284"/>
        </w:tabs>
      </w:pPr>
    </w:p>
    <w:p w:rsidR="00C551EB" w:rsidRPr="00E34CFB" w:rsidRDefault="00C551EB" w:rsidP="00C551EB">
      <w:pPr>
        <w:pStyle w:val="a5"/>
        <w:tabs>
          <w:tab w:val="left" w:pos="284"/>
        </w:tabs>
      </w:pPr>
    </w:p>
    <w:p w:rsidR="00C551EB" w:rsidRPr="00E34CFB" w:rsidRDefault="00C551EB" w:rsidP="00C551EB">
      <w:pPr>
        <w:pStyle w:val="a5"/>
        <w:tabs>
          <w:tab w:val="left" w:pos="284"/>
        </w:tabs>
      </w:pPr>
    </w:p>
  </w:endnote>
  <w:endnote w:id="3">
    <w:p w:rsidR="00C551EB" w:rsidRDefault="00C551EB" w:rsidP="00C551EB">
      <w:pPr>
        <w:pStyle w:val="a5"/>
        <w:tabs>
          <w:tab w:val="left" w:pos="284"/>
        </w:tabs>
      </w:pPr>
    </w:p>
  </w:endnote>
  <w:endnote w:id="4">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BoldMT">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BAA" w:rsidRDefault="00890BAA" w:rsidP="00C551EB">
      <w:r>
        <w:separator/>
      </w:r>
    </w:p>
  </w:footnote>
  <w:footnote w:type="continuationSeparator" w:id="0">
    <w:p w:rsidR="00890BAA" w:rsidRDefault="00890BAA"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16296D"/>
    <w:rsid w:val="003220E1"/>
    <w:rsid w:val="00434E98"/>
    <w:rsid w:val="005B1034"/>
    <w:rsid w:val="006638EF"/>
    <w:rsid w:val="006D3736"/>
    <w:rsid w:val="00840208"/>
    <w:rsid w:val="00890BAA"/>
    <w:rsid w:val="00A568AC"/>
    <w:rsid w:val="00BC2DEB"/>
    <w:rsid w:val="00C551EB"/>
    <w:rsid w:val="00E024F4"/>
    <w:rsid w:val="00E34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2239</Words>
  <Characters>12092</Characters>
  <Application>Microsoft Office Word</Application>
  <DocSecurity>0</DocSecurity>
  <Lines>100</Lines>
  <Paragraphs>28</Paragraphs>
  <ScaleCrop>false</ScaleCrop>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Karaxaliou</dc:creator>
  <cp:lastModifiedBy>Eleni Trifilli</cp:lastModifiedBy>
  <cp:revision>2</cp:revision>
  <dcterms:created xsi:type="dcterms:W3CDTF">2019-07-03T06:34:00Z</dcterms:created>
  <dcterms:modified xsi:type="dcterms:W3CDTF">2019-07-03T06:34:00Z</dcterms:modified>
</cp:coreProperties>
</file>