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6F" w:rsidRPr="00FB086F" w:rsidRDefault="00FB086F" w:rsidP="00FB086F">
      <w:pPr>
        <w:keepNext/>
        <w:keepLines/>
        <w:spacing w:after="3"/>
        <w:ind w:left="140" w:right="353" w:hanging="10"/>
        <w:jc w:val="center"/>
        <w:outlineLvl w:val="0"/>
        <w:rPr>
          <w:rFonts w:ascii="Arial" w:eastAsia="Arial" w:hAnsi="Arial" w:cs="Arial"/>
          <w:b/>
          <w:color w:val="000000"/>
          <w:sz w:val="32"/>
          <w:lang w:eastAsia="el-GR"/>
        </w:rPr>
      </w:pPr>
      <w:r w:rsidRPr="00FB086F">
        <w:rPr>
          <w:rFonts w:ascii="Arial" w:eastAsia="Arial" w:hAnsi="Arial" w:cs="Arial"/>
          <w:b/>
          <w:color w:val="000000"/>
          <w:sz w:val="32"/>
          <w:lang w:eastAsia="el-GR"/>
        </w:rPr>
        <w:t>ΠΑΡΑΡΤΗΜΑ ΙΙΙ</w:t>
      </w:r>
    </w:p>
    <w:p w:rsidR="00FB086F" w:rsidRPr="00FB086F" w:rsidRDefault="00FB086F" w:rsidP="00FB086F">
      <w:pPr>
        <w:spacing w:after="0" w:line="240" w:lineRule="auto"/>
        <w:ind w:left="-993" w:hanging="10"/>
        <w:jc w:val="both"/>
        <w:rPr>
          <w:rFonts w:asciiTheme="majorHAnsi" w:eastAsiaTheme="majorEastAsia" w:hAnsiTheme="majorHAnsi" w:cstheme="majorBidi"/>
          <w:color w:val="E8E8E8" w:themeColor="accent3" w:themeTint="3F"/>
          <w:sz w:val="28"/>
          <w:szCs w:val="28"/>
          <w:lang w:eastAsia="el-GR"/>
        </w:rPr>
      </w:pPr>
      <w:r w:rsidRPr="00FB086F">
        <w:rPr>
          <w:rFonts w:asciiTheme="majorHAnsi" w:eastAsiaTheme="majorEastAsia" w:hAnsiTheme="majorHAnsi" w:cstheme="majorBidi"/>
          <w:color w:val="E8E8E8" w:themeColor="accent3" w:themeTint="3F"/>
          <w:sz w:val="28"/>
          <w:szCs w:val="28"/>
          <w:lang w:eastAsia="el-GR"/>
        </w:rPr>
        <w:t xml:space="preserve">                 </w:t>
      </w:r>
      <w:r w:rsidRPr="00FB086F">
        <w:rPr>
          <w:rFonts w:asciiTheme="majorHAnsi" w:eastAsiaTheme="majorEastAsia" w:hAnsiTheme="majorHAnsi" w:cstheme="majorBidi"/>
          <w:noProof/>
          <w:color w:val="E8E8E8" w:themeColor="accent3" w:themeTint="3F"/>
          <w:sz w:val="28"/>
          <w:szCs w:val="28"/>
          <w:lang w:eastAsia="el-GR"/>
        </w:rPr>
        <w:drawing>
          <wp:inline distT="0" distB="0" distL="0" distR="0" wp14:anchorId="6852F86E" wp14:editId="5211767E">
            <wp:extent cx="431800" cy="406400"/>
            <wp:effectExtent l="19050" t="0" r="6350" b="0"/>
            <wp:docPr id="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6F" w:rsidRPr="00FB086F" w:rsidRDefault="00FB086F" w:rsidP="00FB086F">
      <w:pPr>
        <w:spacing w:after="0" w:line="240" w:lineRule="auto"/>
        <w:ind w:left="-993" w:hanging="10"/>
        <w:jc w:val="both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</w:pP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>ΕΛΛΗΝΙΚΗ ΔΗΜΟΚΡΑΤΙΑ</w:t>
      </w:r>
    </w:p>
    <w:p w:rsidR="00FB086F" w:rsidRPr="00FB086F" w:rsidRDefault="00FB086F" w:rsidP="00FB086F">
      <w:pPr>
        <w:spacing w:after="0" w:line="240" w:lineRule="auto"/>
        <w:ind w:left="-993" w:hanging="10"/>
        <w:jc w:val="both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</w:pP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>Π.Ε. ΦΘΙΩΤΙΔΑΣ</w:t>
      </w: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ab/>
      </w: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ab/>
      </w: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ab/>
      </w: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ab/>
      </w: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ab/>
      </w: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ab/>
        <w:t xml:space="preserve"> </w:t>
      </w:r>
    </w:p>
    <w:p w:rsidR="00FB086F" w:rsidRPr="00FB086F" w:rsidRDefault="00FB086F" w:rsidP="00FB086F">
      <w:pPr>
        <w:spacing w:after="0" w:line="240" w:lineRule="auto"/>
        <w:ind w:left="-993" w:hanging="10"/>
        <w:jc w:val="both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</w:pPr>
      <w:r w:rsidRPr="00FB086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eastAsia="el-GR"/>
        </w:rPr>
        <w:t>ΔΗΜΟΣ ΑΜΦΙΚΛΕΙΑΣ -ΕΛΑΤΕΙΑΣ</w:t>
      </w:r>
    </w:p>
    <w:p w:rsidR="00FB086F" w:rsidRPr="00FB086F" w:rsidRDefault="00FB086F" w:rsidP="00FB086F">
      <w:pPr>
        <w:spacing w:after="111" w:line="247" w:lineRule="auto"/>
        <w:ind w:left="5037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</w:pPr>
      <w:r w:rsidRPr="00FB086F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ΠΡΟΜΗΘΕΙΑ ΚΑΥΣΙΜΩΝ &amp; ΛΙΠΑΝΤΙΚΩΝ  ΔΗΜΟΥ ΑΜΦΙΚΛΕΙΑΣ-ΕΛΑΤΕΙΑΣ ΚΑΙ ΤΩΝ Ν.Π.Δ.Δ.</w:t>
      </w:r>
    </w:p>
    <w:p w:rsidR="00FB086F" w:rsidRPr="00FB086F" w:rsidRDefault="00FB086F" w:rsidP="00FB086F">
      <w:pPr>
        <w:keepNext/>
        <w:keepLines/>
        <w:spacing w:after="472" w:line="265" w:lineRule="auto"/>
        <w:ind w:left="27" w:right="81" w:hanging="10"/>
        <w:jc w:val="center"/>
        <w:outlineLvl w:val="1"/>
        <w:rPr>
          <w:rFonts w:ascii="Calibri" w:eastAsia="Arial" w:hAnsi="Calibri" w:cs="Arial"/>
          <w:b/>
          <w:color w:val="000000"/>
          <w:lang w:eastAsia="el-GR"/>
        </w:rPr>
      </w:pPr>
      <w:r w:rsidRPr="00FB086F">
        <w:rPr>
          <w:rFonts w:ascii="Calibri" w:eastAsia="Arial" w:hAnsi="Calibri" w:cs="Arial"/>
          <w:b/>
          <w:color w:val="000000"/>
          <w:sz w:val="24"/>
          <w:u w:val="single" w:color="000000"/>
          <w:lang w:eastAsia="el-GR"/>
        </w:rPr>
        <w:t>Ε Ν Τ Υ Π Ο   Τ Ε Χ Ν Ι Κ Η Σ   Π Ρ Ο Σ Φ Ο Ρ Α Σ</w:t>
      </w:r>
    </w:p>
    <w:p w:rsidR="00FB086F" w:rsidRPr="00FB086F" w:rsidRDefault="00FB086F" w:rsidP="00FB086F">
      <w:pPr>
        <w:keepNext/>
        <w:keepLines/>
        <w:spacing w:after="136"/>
        <w:ind w:left="10" w:hanging="10"/>
        <w:jc w:val="both"/>
        <w:outlineLvl w:val="2"/>
        <w:rPr>
          <w:rFonts w:ascii="Arial" w:eastAsia="Arial" w:hAnsi="Arial" w:cs="Arial"/>
          <w:color w:val="000000"/>
          <w:lang w:eastAsia="el-GR"/>
        </w:rPr>
      </w:pPr>
      <w:r w:rsidRPr="00FB086F">
        <w:rPr>
          <w:rFonts w:ascii="Arial" w:eastAsia="Arial" w:hAnsi="Arial" w:cs="Arial"/>
          <w:b/>
          <w:color w:val="000000"/>
          <w:u w:val="single" w:color="000000"/>
          <w:lang w:eastAsia="el-GR"/>
        </w:rPr>
        <w:t>ΚΑΥΣΙΜΑ</w:t>
      </w:r>
    </w:p>
    <w:p w:rsidR="00FB086F" w:rsidRPr="00FB086F" w:rsidRDefault="00FB086F" w:rsidP="00FB086F">
      <w:pPr>
        <w:spacing w:after="141"/>
        <w:ind w:left="82" w:hanging="10"/>
        <w:jc w:val="both"/>
        <w:rPr>
          <w:rFonts w:ascii="Arial" w:eastAsia="Arial" w:hAnsi="Arial" w:cs="Arial"/>
          <w:color w:val="000000"/>
          <w:lang w:eastAsia="el-GR"/>
        </w:rPr>
      </w:pPr>
    </w:p>
    <w:p w:rsidR="00FB086F" w:rsidRPr="00FB086F" w:rsidRDefault="00FB086F" w:rsidP="00FB086F">
      <w:pPr>
        <w:spacing w:after="5" w:line="249" w:lineRule="auto"/>
        <w:ind w:left="-5" w:right="63" w:firstLine="710"/>
        <w:jc w:val="both"/>
        <w:rPr>
          <w:rFonts w:ascii="Arial" w:eastAsia="Arial" w:hAnsi="Arial" w:cs="Arial"/>
          <w:color w:val="000000"/>
          <w:lang w:eastAsia="el-GR"/>
        </w:rPr>
      </w:pPr>
      <w:r w:rsidRPr="00FB086F">
        <w:rPr>
          <w:rFonts w:ascii="Arial" w:eastAsia="Arial" w:hAnsi="Arial" w:cs="Arial"/>
          <w:color w:val="000000"/>
          <w:lang w:eastAsia="el-GR"/>
        </w:rPr>
        <w:t xml:space="preserve">Τα υπό προμήθεια υγρά καύσιμα θέρμανσης και κίνησης για τις ανάγκες του Δήμου </w:t>
      </w:r>
      <w:r w:rsidRPr="00FB086F">
        <w:rPr>
          <w:rFonts w:ascii="Arial" w:eastAsia="Arial" w:hAnsi="Arial" w:cs="Arial"/>
          <w:color w:val="000000"/>
          <w:sz w:val="20"/>
          <w:lang w:eastAsia="el-GR"/>
        </w:rPr>
        <w:t>Αμφίκλειας – Ελάτειας</w:t>
      </w:r>
      <w:r w:rsidRPr="00FB086F">
        <w:rPr>
          <w:rFonts w:ascii="Arial" w:eastAsia="Arial" w:hAnsi="Arial" w:cs="Arial"/>
          <w:color w:val="000000"/>
          <w:lang w:eastAsia="el-GR"/>
        </w:rPr>
        <w:t xml:space="preserve"> είναι ποιότητας όμοιας µε εκείνη που παράγουν τα κρατικά διυλιστήρια και σύμφωνα με τις τεχνικές προδιαγραφές της μελέτης. </w:t>
      </w:r>
    </w:p>
    <w:p w:rsidR="00FB086F" w:rsidRPr="00FB086F" w:rsidRDefault="00FB086F" w:rsidP="00FB086F">
      <w:pPr>
        <w:spacing w:after="5" w:line="249" w:lineRule="auto"/>
        <w:ind w:left="-5" w:right="63" w:firstLine="710"/>
        <w:jc w:val="both"/>
        <w:rPr>
          <w:rFonts w:ascii="Arial" w:eastAsia="Arial" w:hAnsi="Arial" w:cs="Arial"/>
          <w:color w:val="000000"/>
          <w:lang w:eastAsia="el-GR"/>
        </w:rPr>
      </w:pPr>
    </w:p>
    <w:tbl>
      <w:tblPr>
        <w:tblStyle w:val="TableGrid"/>
        <w:tblW w:w="9242" w:type="dxa"/>
        <w:tblInd w:w="-12" w:type="dxa"/>
        <w:tblCellMar>
          <w:top w:w="8" w:type="dxa"/>
          <w:left w:w="108" w:type="dxa"/>
          <w:bottom w:w="219" w:type="dxa"/>
        </w:tblCellMar>
        <w:tblLook w:val="04A0" w:firstRow="1" w:lastRow="0" w:firstColumn="1" w:lastColumn="0" w:noHBand="0" w:noVBand="1"/>
      </w:tblPr>
      <w:tblGrid>
        <w:gridCol w:w="579"/>
        <w:gridCol w:w="1418"/>
        <w:gridCol w:w="3405"/>
        <w:gridCol w:w="1133"/>
        <w:gridCol w:w="1277"/>
        <w:gridCol w:w="1430"/>
      </w:tblGrid>
      <w:tr w:rsidR="00FB086F" w:rsidRPr="00FB086F" w:rsidTr="00644C01"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26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Α/Α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10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ΕΙΔΟΣ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15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ΤΕΧΝΙΚΗ ΠΡΟΔΙΑΓΡΑΦΗ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ΑΠΑΙΤΗΣΗ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31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ΑΠΑΝΤΗΣΗ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12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ΠΑΡΑΠΟΜΠΗ </w:t>
            </w:r>
          </w:p>
        </w:tc>
      </w:tr>
      <w:tr w:rsidR="00FB086F" w:rsidRPr="00FB086F" w:rsidTr="00644C01">
        <w:trPr>
          <w:trHeight w:val="27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11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ΒΕΝΖΙΝΗ ΑΜΟΛΥΒΔΗ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216"/>
              <w:ind w:left="1" w:hanging="1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B086F" w:rsidRPr="00FB086F" w:rsidRDefault="00FB086F" w:rsidP="00FB086F">
            <w:pPr>
              <w:spacing w:after="111"/>
              <w:ind w:left="1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Βενζίνη αμόλυβδη 95 οκτανίων, πρέπει να είναι σύμφωνα με τις προδιαγραφές της Υ.Α.147/2015/2016 (ΦΕΚ293 Β/12-02-2016).Σε καμιά περίπτωση δεν επιτρέπεται ανάμιξη με βενζίνη </w:t>
            </w:r>
            <w:proofErr w:type="spellStart"/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super</w:t>
            </w:r>
            <w:proofErr w:type="spellEnd"/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ή νερό ή πετρέλαιο. Η αμόλυβδη βενζίνη θα είναι σύμφωνα με τις κρατικές προδιαγραφές (ΕΛ.Δ.Α.).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10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color w:val="000000"/>
                <w:sz w:val="18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86F" w:rsidRPr="00FB086F" w:rsidRDefault="00FB086F" w:rsidP="00FB086F">
            <w:pPr>
              <w:spacing w:after="111"/>
              <w:ind w:left="82" w:right="59" w:hanging="1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86F" w:rsidRPr="00FB086F" w:rsidRDefault="00FB086F" w:rsidP="00FB086F">
            <w:pPr>
              <w:spacing w:after="111"/>
              <w:ind w:left="82" w:right="58" w:hanging="1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B086F" w:rsidRPr="00FB086F" w:rsidTr="00644C01">
        <w:trPr>
          <w:trHeight w:val="39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11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lastRenderedPageBreak/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ΠΕΤΡΕΛΑΙΟ ΚΙΝΗΣΗΣ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216"/>
              <w:ind w:left="1" w:hanging="1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B086F" w:rsidRPr="00FB086F" w:rsidRDefault="00FB086F" w:rsidP="00FB086F">
            <w:pPr>
              <w:spacing w:after="18" w:line="283" w:lineRule="auto"/>
              <w:ind w:left="1" w:right="82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Το πετρέλαιο κίνησης πρέπει να είναι σύμφωνα με τις προδιαγραφές της Υ.Α. 514/2004/2006 (ΦΕΚ 1490 Β/9-10-2006) όπως αυτή τροποποιήθηκε με τη  Υ.Α. </w:t>
            </w:r>
          </w:p>
          <w:p w:rsidR="00FB086F" w:rsidRPr="00FB086F" w:rsidRDefault="00FB086F" w:rsidP="00FB086F">
            <w:pPr>
              <w:spacing w:after="34" w:line="278" w:lineRule="auto"/>
              <w:ind w:left="1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460/2009/2010 (ΦΕΚ 67 Β/28-1-2010) όπως αυτή έχει τροποποιηθεί με την    </w:t>
            </w:r>
          </w:p>
          <w:p w:rsidR="00FB086F" w:rsidRPr="00FB086F" w:rsidRDefault="00FB086F" w:rsidP="00FB086F">
            <w:pPr>
              <w:spacing w:after="36"/>
              <w:ind w:left="1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Υ.Α. 117/2014/2015 (ΦΕΚ 921 Β/21-</w:t>
            </w:r>
          </w:p>
          <w:p w:rsidR="00FB086F" w:rsidRPr="00FB086F" w:rsidRDefault="00FB086F" w:rsidP="00FB086F">
            <w:pPr>
              <w:spacing w:after="14"/>
              <w:ind w:left="1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05-2015). Το πετρέλαιο κίνησης </w:t>
            </w:r>
          </w:p>
          <w:p w:rsidR="00FB086F" w:rsidRPr="00FB086F" w:rsidRDefault="00FB086F" w:rsidP="00FB086F">
            <w:pPr>
              <w:spacing w:after="111"/>
              <w:ind w:left="1" w:right="78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DIESEL πρέπει να είναι απαλλαγμένο από άλλες προσμίξεις από νερό και φυσικά σε καμία περίπτωση δεν πρέπει να υπάρχει ανάμιξη με πετρέλαιο θέρμανσης.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10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color w:val="000000"/>
                <w:sz w:val="18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86F" w:rsidRPr="00FB086F" w:rsidRDefault="00FB086F" w:rsidP="00FB086F">
            <w:pPr>
              <w:spacing w:after="111"/>
              <w:ind w:left="82" w:right="59" w:hanging="1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86F" w:rsidRPr="00FB086F" w:rsidRDefault="00FB086F" w:rsidP="00FB086F">
            <w:pPr>
              <w:spacing w:after="111"/>
              <w:ind w:left="82" w:right="58" w:hanging="1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B086F" w:rsidRPr="00FB086F" w:rsidTr="00644C01">
        <w:trPr>
          <w:trHeight w:val="27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8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ΠΕΤΡΕΛΑΙΟ ΘΕΡΜΑΝΣΗΣ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216"/>
              <w:ind w:left="82" w:hanging="1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B086F" w:rsidRPr="00FB086F" w:rsidRDefault="00FB086F" w:rsidP="00FB086F">
            <w:pPr>
              <w:spacing w:after="111" w:line="247" w:lineRule="auto"/>
              <w:ind w:left="82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Πετρέλαιο θέρμανσης, πρέπει να είναι σύμφωνα με τις προδιαγραφές της ΚΥΑ με </w:t>
            </w:r>
            <w:proofErr w:type="spellStart"/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αρ</w:t>
            </w:r>
            <w:proofErr w:type="spellEnd"/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. Αριθ. 467/2002 (ΦΕΚ 1531 Β/2003), της ΚΥΑ 468/2002 (ΦΕΚ 1273 Β/2003) και της ΚΥΑ με </w:t>
            </w:r>
            <w:proofErr w:type="spellStart"/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αρ</w:t>
            </w:r>
            <w:proofErr w:type="spellEnd"/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. 291/2003 (ΦΕΚ 332 Β/2004). Το καύσιμο πρέπει να είναι </w:t>
            </w:r>
          </w:p>
          <w:p w:rsidR="00FB086F" w:rsidRPr="00FB086F" w:rsidRDefault="00FB086F" w:rsidP="00FB086F">
            <w:pPr>
              <w:spacing w:after="45"/>
              <w:ind w:left="82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απαλλαγμένο από άλλες προσμίξεις </w:t>
            </w:r>
          </w:p>
          <w:p w:rsidR="00FB086F" w:rsidRPr="00FB086F" w:rsidRDefault="00FB086F" w:rsidP="00FB086F">
            <w:pPr>
              <w:spacing w:after="111"/>
              <w:ind w:left="82" w:hanging="10"/>
              <w:jc w:val="both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(νερό, πετρέλαιο κίνησης κτλ.)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6F" w:rsidRPr="00FB086F" w:rsidRDefault="00FB086F" w:rsidP="00FB086F">
            <w:pPr>
              <w:spacing w:after="111"/>
              <w:ind w:left="82" w:right="17" w:hanging="10"/>
              <w:jc w:val="center"/>
              <w:rPr>
                <w:rFonts w:ascii="Arial" w:eastAsia="Arial" w:hAnsi="Arial" w:cs="Arial"/>
                <w:color w:val="000000"/>
              </w:rPr>
            </w:pPr>
            <w:r w:rsidRPr="00FB086F">
              <w:rPr>
                <w:rFonts w:ascii="Arial" w:eastAsia="Arial" w:hAnsi="Arial" w:cs="Arial"/>
                <w:color w:val="000000"/>
                <w:sz w:val="18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86F" w:rsidRPr="00FB086F" w:rsidRDefault="00FB086F" w:rsidP="00FB086F">
            <w:pPr>
              <w:spacing w:after="111"/>
              <w:ind w:left="35" w:hanging="1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86F" w:rsidRPr="00FB086F" w:rsidRDefault="00FB086F" w:rsidP="00FB086F">
            <w:pPr>
              <w:spacing w:after="111"/>
              <w:ind w:left="35" w:hanging="1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B086F" w:rsidRPr="00FB086F" w:rsidRDefault="00FB086F" w:rsidP="00FB086F">
      <w:pPr>
        <w:spacing w:after="208"/>
        <w:ind w:left="708" w:hanging="10"/>
        <w:jc w:val="both"/>
        <w:rPr>
          <w:rFonts w:ascii="Arial" w:eastAsia="Arial" w:hAnsi="Arial" w:cs="Arial"/>
          <w:color w:val="000000"/>
          <w:lang w:eastAsia="el-GR"/>
        </w:rPr>
      </w:pPr>
    </w:p>
    <w:p w:rsidR="00FB086F" w:rsidRPr="00FB086F" w:rsidRDefault="00FB086F" w:rsidP="00FB086F">
      <w:pPr>
        <w:spacing w:after="103" w:line="313" w:lineRule="auto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FB086F">
        <w:rPr>
          <w:rFonts w:ascii="Arial" w:eastAsia="Arial" w:hAnsi="Arial" w:cs="Arial"/>
          <w:color w:val="000000"/>
          <w:sz w:val="20"/>
          <w:lang w:eastAsia="el-GR"/>
        </w:rPr>
        <w:t xml:space="preserve">Στη στήλη «ΤΕΧΝΙΚΗ ΠΡΟΔΙΑΓΡΑΦΗ» περιγράφονται , αναλυτικά οι τεχνικές προδιαγραφές των ειδών που ζητούνται από τη διακήρυξη. </w:t>
      </w:r>
    </w:p>
    <w:p w:rsidR="00FB086F" w:rsidRPr="00FB086F" w:rsidRDefault="00FB086F" w:rsidP="00FB086F">
      <w:pPr>
        <w:spacing w:after="103" w:line="316" w:lineRule="auto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FB086F">
        <w:rPr>
          <w:rFonts w:ascii="Arial" w:eastAsia="Arial" w:hAnsi="Arial" w:cs="Arial"/>
          <w:color w:val="000000"/>
          <w:sz w:val="20"/>
          <w:lang w:eastAsia="el-GR"/>
        </w:rPr>
        <w:t xml:space="preserve">Στη στήλη «ΑΠΑΙΤΗΣΗ» όπου έχει συμπληρωθεί η λέξη «ΝΑΙ», σημαίνει ότι είναι υποχρεωτικό τα προσφερόμενα είδη να διαθέτουν τις αντίστοιχες τεχνικές προδιαγραφές. </w:t>
      </w:r>
    </w:p>
    <w:p w:rsidR="00FB086F" w:rsidRPr="00FB086F" w:rsidRDefault="00FB086F" w:rsidP="00FB086F">
      <w:pPr>
        <w:spacing w:after="133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FB086F">
        <w:rPr>
          <w:rFonts w:ascii="Arial" w:eastAsia="Arial" w:hAnsi="Arial" w:cs="Arial"/>
          <w:color w:val="000000"/>
          <w:sz w:val="20"/>
          <w:lang w:eastAsia="el-GR"/>
        </w:rPr>
        <w:t xml:space="preserve">Στη στήλη «ΑΠΑΝΤΗΣΗ» σημειώνεται η απάντηση του προμηθευτή που έχει τη μορφή ΝΑΙ/ΟΧΙ εάν τα είδη των καυσίμων ή λιπαντικών που προσφέρει καλύπτουν τις αντίστοιχες τεχνικές Προδιαγραφές. </w:t>
      </w:r>
    </w:p>
    <w:p w:rsidR="00FB086F" w:rsidRPr="00FB086F" w:rsidRDefault="00FB086F" w:rsidP="00FB086F">
      <w:pPr>
        <w:spacing w:after="150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FB086F">
        <w:rPr>
          <w:rFonts w:ascii="Arial" w:eastAsia="Arial" w:hAnsi="Arial" w:cs="Arial"/>
          <w:color w:val="000000"/>
          <w:sz w:val="20"/>
          <w:lang w:eastAsia="el-GR"/>
        </w:rPr>
        <w:t>Στη στήλη «ΠΑΡΑΠΟΜΠΗ» σημειώνεται η απάντηση του προμηθευτή, σε πιο από τα τεχνικά φυλλάδια (</w:t>
      </w:r>
      <w:proofErr w:type="spellStart"/>
      <w:r w:rsidRPr="00FB086F">
        <w:rPr>
          <w:rFonts w:ascii="Arial" w:eastAsia="Arial" w:hAnsi="Arial" w:cs="Arial"/>
          <w:color w:val="000000"/>
          <w:sz w:val="20"/>
          <w:lang w:eastAsia="el-GR"/>
        </w:rPr>
        <w:t>prospectus</w:t>
      </w:r>
      <w:proofErr w:type="spellEnd"/>
      <w:r w:rsidRPr="00FB086F">
        <w:rPr>
          <w:rFonts w:ascii="Arial" w:eastAsia="Arial" w:hAnsi="Arial" w:cs="Arial"/>
          <w:color w:val="000000"/>
          <w:sz w:val="20"/>
          <w:lang w:eastAsia="el-GR"/>
        </w:rPr>
        <w:t xml:space="preserve">) ή άλλου είδους έγγραφα, που υποβάλλει με την προσφορά του, αποδεικνύεται ότι τα προσφερόμενα είδη καλύπτουν τις ζητούμενες από την παρούσα τεχνικές προδιαγραφές. </w:t>
      </w:r>
    </w:p>
    <w:p w:rsidR="00FB086F" w:rsidRPr="00FB086F" w:rsidRDefault="00FB086F" w:rsidP="00FB086F">
      <w:pPr>
        <w:spacing w:after="105"/>
        <w:ind w:left="708" w:hanging="10"/>
        <w:jc w:val="both"/>
        <w:rPr>
          <w:rFonts w:ascii="Arial" w:eastAsia="Arial" w:hAnsi="Arial" w:cs="Arial"/>
          <w:color w:val="000000"/>
          <w:lang w:eastAsia="el-GR"/>
        </w:rPr>
      </w:pPr>
    </w:p>
    <w:p w:rsidR="00FB086F" w:rsidRPr="00FB086F" w:rsidRDefault="00FB086F" w:rsidP="00FB086F">
      <w:pPr>
        <w:spacing w:after="258"/>
        <w:ind w:left="479" w:right="519" w:hanging="10"/>
        <w:jc w:val="center"/>
        <w:rPr>
          <w:rFonts w:ascii="Calibri" w:eastAsia="Arial" w:hAnsi="Calibri" w:cs="Arial"/>
          <w:color w:val="000000"/>
          <w:sz w:val="24"/>
          <w:szCs w:val="24"/>
          <w:lang w:eastAsia="el-GR"/>
        </w:rPr>
      </w:pPr>
      <w:r w:rsidRPr="00FB086F">
        <w:rPr>
          <w:rFonts w:ascii="Calibri" w:eastAsia="Arial" w:hAnsi="Calibri" w:cs="Arial"/>
          <w:b/>
          <w:color w:val="000000"/>
          <w:sz w:val="24"/>
          <w:szCs w:val="24"/>
          <w:lang w:eastAsia="el-GR"/>
        </w:rPr>
        <w:t xml:space="preserve">Ο </w:t>
      </w:r>
    </w:p>
    <w:p w:rsidR="00FB086F" w:rsidRPr="00FB086F" w:rsidRDefault="00FB086F" w:rsidP="00FB086F">
      <w:pPr>
        <w:keepNext/>
        <w:keepLines/>
        <w:spacing w:after="256"/>
        <w:ind w:left="479" w:right="522" w:hanging="10"/>
        <w:jc w:val="center"/>
        <w:outlineLvl w:val="3"/>
        <w:rPr>
          <w:rFonts w:ascii="Calibri" w:eastAsia="Arial" w:hAnsi="Calibri" w:cs="Arial"/>
          <w:b/>
          <w:color w:val="000000"/>
          <w:sz w:val="24"/>
          <w:szCs w:val="24"/>
          <w:u w:val="single" w:color="000000"/>
          <w:lang w:eastAsia="el-GR"/>
        </w:rPr>
      </w:pPr>
      <w:r w:rsidRPr="00FB086F">
        <w:rPr>
          <w:rFonts w:ascii="Calibri" w:eastAsia="Arial" w:hAnsi="Calibri" w:cs="Arial"/>
          <w:b/>
          <w:color w:val="000000"/>
          <w:sz w:val="24"/>
          <w:szCs w:val="24"/>
          <w:u w:color="000000"/>
          <w:lang w:eastAsia="el-GR"/>
        </w:rPr>
        <w:t xml:space="preserve">ΠΡΟΣΦΕΡΩΝ </w:t>
      </w:r>
    </w:p>
    <w:p w:rsidR="00FB086F" w:rsidRPr="00FB086F" w:rsidRDefault="00FB086F" w:rsidP="00FB086F">
      <w:pPr>
        <w:keepNext/>
        <w:keepLines/>
        <w:spacing w:after="218"/>
        <w:ind w:left="666" w:right="704" w:hanging="10"/>
        <w:jc w:val="center"/>
        <w:outlineLvl w:val="4"/>
        <w:rPr>
          <w:rFonts w:ascii="Arial" w:eastAsia="Arial" w:hAnsi="Arial" w:cs="Arial"/>
          <w:color w:val="000000"/>
          <w:lang w:eastAsia="el-GR"/>
        </w:rPr>
      </w:pPr>
      <w:r w:rsidRPr="00FB086F">
        <w:rPr>
          <w:rFonts w:ascii="Arial" w:eastAsia="Arial" w:hAnsi="Arial" w:cs="Arial"/>
          <w:color w:val="000000"/>
          <w:u w:color="000000"/>
          <w:lang w:eastAsia="el-GR"/>
        </w:rPr>
        <w:t xml:space="preserve">Σφραγίδα και υπογραφή </w:t>
      </w:r>
    </w:p>
    <w:p w:rsidR="00FB086F" w:rsidRPr="00FB086F" w:rsidRDefault="00FB086F" w:rsidP="00FB086F">
      <w:pPr>
        <w:spacing w:after="111" w:line="247" w:lineRule="auto"/>
        <w:ind w:left="82" w:hanging="10"/>
        <w:jc w:val="both"/>
        <w:rPr>
          <w:rFonts w:ascii="Calibri" w:eastAsia="Calibri" w:hAnsi="Calibri" w:cs="Calibri"/>
          <w:color w:val="000000"/>
          <w:lang w:eastAsia="el-GR"/>
        </w:rPr>
      </w:pPr>
      <w:bookmarkStart w:id="0" w:name="_GoBack"/>
      <w:bookmarkEnd w:id="0"/>
    </w:p>
    <w:p w:rsidR="00D54F24" w:rsidRDefault="00D54F24"/>
    <w:sectPr w:rsidR="00D54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6F"/>
    <w:rsid w:val="00D54F24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2A5D-73BE-48E6-A997-11E373B5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086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Karaxaliou</dc:creator>
  <cp:keywords/>
  <dc:description/>
  <cp:lastModifiedBy>Eleni Karaxaliou</cp:lastModifiedBy>
  <cp:revision>1</cp:revision>
  <dcterms:created xsi:type="dcterms:W3CDTF">2019-10-23T09:10:00Z</dcterms:created>
  <dcterms:modified xsi:type="dcterms:W3CDTF">2019-10-23T09:11:00Z</dcterms:modified>
</cp:coreProperties>
</file>