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969"/>
        <w:gridCol w:w="2410"/>
        <w:gridCol w:w="2976"/>
      </w:tblGrid>
      <w:tr w:rsidR="00A05381" w:rsidRPr="0074443F" w:rsidTr="00E00F59">
        <w:tc>
          <w:tcPr>
            <w:tcW w:w="3969" w:type="dxa"/>
          </w:tcPr>
          <w:p w:rsidR="00A05381" w:rsidRPr="0074443F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noProof/>
                <w:color w:val="auto"/>
                <w:sz w:val="20"/>
                <w:szCs w:val="20"/>
                <w:lang w:val="el-GR"/>
              </w:rPr>
              <w:drawing>
                <wp:inline distT="0" distB="0" distL="0" distR="0">
                  <wp:extent cx="457200" cy="488950"/>
                  <wp:effectExtent l="0" t="0" r="0" b="635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2"/>
          </w:tcPr>
          <w:p w:rsidR="00A05381" w:rsidRPr="0074443F" w:rsidRDefault="00A05381" w:rsidP="00E00F59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</w:pPr>
          </w:p>
          <w:p w:rsidR="00A05381" w:rsidRPr="000777D6" w:rsidRDefault="00A05381" w:rsidP="00E00F59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val="el-GR"/>
              </w:rPr>
            </w:pPr>
          </w:p>
        </w:tc>
      </w:tr>
      <w:tr w:rsidR="00A05381" w:rsidRPr="0074443F" w:rsidTr="00E00F59">
        <w:tc>
          <w:tcPr>
            <w:tcW w:w="3969" w:type="dxa"/>
          </w:tcPr>
          <w:p w:rsidR="00A05381" w:rsidRPr="0074443F" w:rsidRDefault="00A05381" w:rsidP="00E00F59">
            <w:pPr>
              <w:jc w:val="center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</w:pPr>
            <w:r w:rsidRPr="0074443F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  <w:t>ΕΛΛΗΝΙΚΗ ΔΗΜΟΚΡΑΤΙΑ</w:t>
            </w:r>
          </w:p>
          <w:p w:rsidR="00A05381" w:rsidRPr="0074443F" w:rsidRDefault="00A05381" w:rsidP="00E00F59">
            <w:pPr>
              <w:jc w:val="center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</w:pPr>
            <w:r w:rsidRPr="0074443F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  <w:t xml:space="preserve">ΝΟΜΟΣ ΦΘΙΩΤΙΔΑΣ </w:t>
            </w:r>
          </w:p>
          <w:p w:rsidR="00A05381" w:rsidRPr="0074443F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val="el-GR"/>
              </w:rPr>
            </w:pPr>
            <w:r w:rsidRPr="0074443F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  <w:t xml:space="preserve">ΔΗΜΟΣ </w:t>
            </w: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  <w:t>ΑΜΦΙΚΛΕΙΑΣ-ΕΛΑΤΕΙΑΣ</w:t>
            </w:r>
          </w:p>
        </w:tc>
        <w:tc>
          <w:tcPr>
            <w:tcW w:w="2410" w:type="dxa"/>
          </w:tcPr>
          <w:p w:rsidR="00A05381" w:rsidRPr="0074443F" w:rsidRDefault="00A05381" w:rsidP="00E00F59">
            <w:pPr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</w:pPr>
            <w:r w:rsidRPr="0074443F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  <w:t>ΥΠΗΡΕΣΙΑ:</w:t>
            </w:r>
          </w:p>
        </w:tc>
        <w:tc>
          <w:tcPr>
            <w:tcW w:w="2976" w:type="dxa"/>
          </w:tcPr>
          <w:p w:rsidR="00A05381" w:rsidRPr="0074443F" w:rsidRDefault="00A05381" w:rsidP="00E00F59">
            <w:pP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</w:rPr>
              <w:t>ΠΡΟΜΗΘΕΙΑ ΕΦΑΡΜΟΓΩΝ, ΑΝΑΛΩΣΙΜΩΝ, ΑΝΤΑΛΛΑΚΤΙΚΩΝ ΚΑΙ ΕΞΟΠΛΙΣΜΟΥ ΜΗΧΑΝΟΓΡΑΦΗΣΗΣ</w:t>
            </w:r>
          </w:p>
        </w:tc>
      </w:tr>
      <w:tr w:rsidR="00A05381" w:rsidRPr="0074443F" w:rsidTr="00E00F59">
        <w:tc>
          <w:tcPr>
            <w:tcW w:w="3969" w:type="dxa"/>
          </w:tcPr>
          <w:p w:rsidR="00A05381" w:rsidRPr="0074443F" w:rsidRDefault="00A05381" w:rsidP="00E00F59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Times New Roman" w:hAnsi="Tahoma" w:cs="Tahoma"/>
                <w:color w:val="auto"/>
                <w:sz w:val="20"/>
                <w:szCs w:val="20"/>
                <w:lang w:val="el-GR"/>
              </w:rPr>
            </w:pPr>
            <w:r w:rsidRPr="00EA0AFE">
              <w:rPr>
                <w:rFonts w:ascii="Tahoma" w:hAnsi="Tahoma" w:cs="Tahoma"/>
                <w:b/>
                <w:sz w:val="20"/>
                <w:szCs w:val="20"/>
              </w:rPr>
              <w:t xml:space="preserve">ΑΥΤΟΤΕΛΕΣ ΤΜΗΜΑ ΔΙΟΙΚΗΤΙΚΩΝ ΥΠΗΡΕΣΙΩΝ                                                            </w:t>
            </w:r>
          </w:p>
          <w:p w:rsidR="00A05381" w:rsidRPr="0074443F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2410" w:type="dxa"/>
          </w:tcPr>
          <w:p w:rsidR="00A05381" w:rsidRPr="0074443F" w:rsidRDefault="00A05381" w:rsidP="00E00F59">
            <w:pPr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</w:pPr>
            <w:r w:rsidRPr="0074443F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  <w:t>ΠΡΟΫΠ/ΣΜΟΣ:</w:t>
            </w:r>
          </w:p>
          <w:p w:rsidR="00A05381" w:rsidRPr="0074443F" w:rsidRDefault="00A05381" w:rsidP="00E00F59">
            <w:pPr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</w:tcPr>
          <w:p w:rsidR="00A05381" w:rsidRPr="0074443F" w:rsidRDefault="00A05381" w:rsidP="00E00F59">
            <w:pP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  <w:t>73.800,00</w:t>
            </w:r>
            <w:r w:rsidRPr="0074443F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  <w:t xml:space="preserve"> ΕΥΡΩ </w:t>
            </w:r>
          </w:p>
          <w:p w:rsidR="00A05381" w:rsidRPr="0074443F" w:rsidRDefault="00A05381" w:rsidP="00E00F59">
            <w:pP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</w:pPr>
          </w:p>
        </w:tc>
      </w:tr>
      <w:tr w:rsidR="00A05381" w:rsidRPr="0074443F" w:rsidTr="00E00F59">
        <w:tc>
          <w:tcPr>
            <w:tcW w:w="3969" w:type="dxa"/>
            <w:tcBorders>
              <w:top w:val="single" w:sz="6" w:space="0" w:color="auto"/>
            </w:tcBorders>
          </w:tcPr>
          <w:p w:rsidR="00A05381" w:rsidRPr="0074443F" w:rsidRDefault="00A05381" w:rsidP="00E00F59">
            <w:pPr>
              <w:jc w:val="center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</w:pPr>
            <w:r w:rsidRPr="0074443F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  <w:t>ΑΡΙΘ.ΜΕΛΕΤΗΣ :</w:t>
            </w:r>
            <w:r w:rsidRPr="0074443F">
              <w:rPr>
                <w:rFonts w:ascii="Tahoma" w:eastAsia="Times New Roman" w:hAnsi="Tahoma" w:cs="Tahoma"/>
                <w:color w:val="auto"/>
                <w:sz w:val="20"/>
                <w:szCs w:val="20"/>
                <w:lang w:val="el-GR"/>
              </w:rPr>
              <w:t xml:space="preserve"> </w:t>
            </w:r>
            <w:r w:rsidRPr="00DD5390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  <w:t>2/</w:t>
            </w: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  <w:t>2018</w:t>
            </w:r>
          </w:p>
          <w:p w:rsidR="00A05381" w:rsidRPr="008177DE" w:rsidRDefault="00A05381" w:rsidP="00E00F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</w:pPr>
            <w:r w:rsidRPr="0074443F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  <w:t>Κ.Α.</w:t>
            </w: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  <w:t>:</w:t>
            </w:r>
            <w:r w:rsidRPr="0074443F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</w:rPr>
              <w:t>10.6614.0001, 10.6699.0001, 10.7134.0001, 10.6672.0001, 10.7134.0002</w:t>
            </w:r>
          </w:p>
          <w:p w:rsidR="00A05381" w:rsidRPr="00610373" w:rsidRDefault="00A05381" w:rsidP="00E00F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2410" w:type="dxa"/>
          </w:tcPr>
          <w:p w:rsidR="00A05381" w:rsidRPr="0074443F" w:rsidRDefault="00A05381" w:rsidP="00E00F59">
            <w:pPr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</w:pPr>
            <w:r w:rsidRPr="0074443F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  <w:t>ΧΡΗΣΗ:</w:t>
            </w:r>
          </w:p>
        </w:tc>
        <w:tc>
          <w:tcPr>
            <w:tcW w:w="2976" w:type="dxa"/>
          </w:tcPr>
          <w:p w:rsidR="00A05381" w:rsidRPr="0074443F" w:rsidRDefault="00A05381" w:rsidP="00E00F59">
            <w:pP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</w:pPr>
            <w:r w:rsidRPr="0074443F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  <w:t>201</w:t>
            </w: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  <w:t>8</w:t>
            </w:r>
          </w:p>
        </w:tc>
      </w:tr>
    </w:tbl>
    <w:p w:rsidR="00A05381" w:rsidRDefault="00A05381" w:rsidP="00A05381">
      <w:pPr>
        <w:jc w:val="center"/>
        <w:rPr>
          <w:rFonts w:ascii="Tahoma" w:hAnsi="Tahoma" w:cs="Tahoma"/>
          <w:b/>
          <w:sz w:val="22"/>
          <w:szCs w:val="22"/>
          <w:lang w:val="en-US"/>
        </w:rPr>
      </w:pPr>
    </w:p>
    <w:p w:rsidR="00A05381" w:rsidRPr="00494D77" w:rsidRDefault="00A05381" w:rsidP="00A05381">
      <w:pPr>
        <w:jc w:val="center"/>
        <w:rPr>
          <w:rFonts w:ascii="Tahoma" w:hAnsi="Tahoma" w:cs="Tahoma"/>
          <w:sz w:val="28"/>
          <w:szCs w:val="28"/>
          <w:lang w:val="el-GR"/>
        </w:rPr>
      </w:pPr>
      <w:r w:rsidRPr="00494D77">
        <w:rPr>
          <w:rFonts w:ascii="Tahoma" w:hAnsi="Tahoma" w:cs="Tahoma"/>
          <w:sz w:val="28"/>
          <w:szCs w:val="28"/>
        </w:rPr>
        <w:t>Π</w:t>
      </w:r>
      <w:r w:rsidRPr="00494D77">
        <w:rPr>
          <w:rFonts w:ascii="Tahoma" w:hAnsi="Tahoma" w:cs="Tahoma"/>
          <w:sz w:val="28"/>
          <w:szCs w:val="28"/>
          <w:lang w:val="el-GR"/>
        </w:rPr>
        <w:t>ΑΡΑΡΤΗΜΑ Β</w:t>
      </w:r>
    </w:p>
    <w:p w:rsidR="00A05381" w:rsidRPr="00494D77" w:rsidRDefault="00A05381" w:rsidP="00A05381">
      <w:pPr>
        <w:jc w:val="center"/>
        <w:rPr>
          <w:rFonts w:ascii="Tahoma" w:hAnsi="Tahoma" w:cs="Tahoma"/>
          <w:lang w:val="el-GR"/>
        </w:rPr>
      </w:pPr>
      <w:r w:rsidRPr="00494D77">
        <w:rPr>
          <w:rFonts w:ascii="Tahoma" w:hAnsi="Tahoma" w:cs="Tahoma"/>
        </w:rPr>
        <w:t>ΥΠΟΔΕΙΓΜΑ ΓΙΑ ΤΗΝ ΟΙΚΟΝΟΜΙΚΗ ΠΡΟΣΦΟΡΑ</w:t>
      </w:r>
    </w:p>
    <w:p w:rsidR="00A05381" w:rsidRPr="00494D77" w:rsidRDefault="00A05381" w:rsidP="00A05381">
      <w:pPr>
        <w:jc w:val="center"/>
        <w:rPr>
          <w:rFonts w:ascii="Tahoma" w:hAnsi="Tahoma" w:cs="Tahoma"/>
          <w:lang w:val="el-GR"/>
        </w:rPr>
      </w:pPr>
      <w:r w:rsidRPr="00494D77">
        <w:rPr>
          <w:rFonts w:ascii="Tahoma" w:hAnsi="Tahoma" w:cs="Tahoma"/>
        </w:rPr>
        <w:t>ΕΝΤΥΠΟ ΟΙΚΟΝΟΜΙΚΗΣ ΠΡΟΣΦΟΡΑΣ</w:t>
      </w:r>
    </w:p>
    <w:p w:rsidR="00A05381" w:rsidRPr="00E91257" w:rsidRDefault="00A05381" w:rsidP="00A05381">
      <w:pPr>
        <w:jc w:val="center"/>
        <w:rPr>
          <w:rFonts w:ascii="Tahoma" w:hAnsi="Tahoma" w:cs="Tahoma"/>
          <w:b/>
          <w:lang w:val="el-GR"/>
        </w:rPr>
      </w:pPr>
    </w:p>
    <w:p w:rsidR="00A05381" w:rsidRPr="007F0133" w:rsidRDefault="00A05381" w:rsidP="00A05381">
      <w:pPr>
        <w:jc w:val="both"/>
        <w:rPr>
          <w:rFonts w:ascii="Tahoma" w:hAnsi="Tahoma" w:cs="Tahoma"/>
          <w:sz w:val="20"/>
          <w:szCs w:val="20"/>
          <w:lang w:val="el-GR"/>
        </w:rPr>
      </w:pPr>
      <w:r w:rsidRPr="007F0133">
        <w:rPr>
          <w:rFonts w:ascii="Tahoma" w:hAnsi="Tahoma" w:cs="Tahoma"/>
          <w:sz w:val="20"/>
          <w:szCs w:val="20"/>
        </w:rPr>
        <w:t>Της επιχείρησης ή κοινοπραξίας, επιχειρήσεων 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  <w:lang w:val="el-GR"/>
        </w:rPr>
        <w:t>….</w:t>
      </w:r>
      <w:r w:rsidRPr="007F0133">
        <w:rPr>
          <w:rFonts w:ascii="Tahoma" w:hAnsi="Tahoma" w:cs="Tahoma"/>
          <w:sz w:val="20"/>
          <w:szCs w:val="20"/>
        </w:rPr>
        <w:t xml:space="preserve"> …………………………………….…………….………………………………………………………………………………………………… µε έδρα </w:t>
      </w:r>
      <w:proofErr w:type="spellStart"/>
      <w:r w:rsidRPr="007F0133">
        <w:rPr>
          <w:rFonts w:ascii="Tahoma" w:hAnsi="Tahoma" w:cs="Tahoma"/>
          <w:sz w:val="20"/>
          <w:szCs w:val="20"/>
        </w:rPr>
        <w:t>τ………………………..………………οδός</w:t>
      </w:r>
      <w:proofErr w:type="spellEnd"/>
      <w:r w:rsidRPr="007F0133">
        <w:rPr>
          <w:rFonts w:ascii="Tahoma" w:hAnsi="Tahoma" w:cs="Tahoma"/>
          <w:sz w:val="20"/>
          <w:szCs w:val="20"/>
        </w:rPr>
        <w:t xml:space="preserve"> …………………………………………..………………… </w:t>
      </w:r>
      <w:proofErr w:type="spellStart"/>
      <w:r w:rsidRPr="007F0133">
        <w:rPr>
          <w:rFonts w:ascii="Tahoma" w:hAnsi="Tahoma" w:cs="Tahoma"/>
          <w:sz w:val="20"/>
          <w:szCs w:val="20"/>
        </w:rPr>
        <w:t>αριθ</w:t>
      </w:r>
      <w:proofErr w:type="spellEnd"/>
      <w:r w:rsidRPr="007F0133">
        <w:rPr>
          <w:rFonts w:ascii="Tahoma" w:hAnsi="Tahoma" w:cs="Tahoma"/>
          <w:sz w:val="20"/>
          <w:szCs w:val="20"/>
        </w:rPr>
        <w:t xml:space="preserve">µ. ……....….. Τ.Κ.: …………………… </w:t>
      </w:r>
      <w:proofErr w:type="spellStart"/>
      <w:r w:rsidRPr="007F0133">
        <w:rPr>
          <w:rFonts w:ascii="Tahoma" w:hAnsi="Tahoma" w:cs="Tahoma"/>
          <w:sz w:val="20"/>
          <w:szCs w:val="20"/>
        </w:rPr>
        <w:t>Τηλ</w:t>
      </w:r>
      <w:proofErr w:type="spellEnd"/>
      <w:r w:rsidRPr="007F0133">
        <w:rPr>
          <w:rFonts w:ascii="Tahoma" w:hAnsi="Tahoma" w:cs="Tahoma"/>
          <w:sz w:val="20"/>
          <w:szCs w:val="20"/>
        </w:rPr>
        <w:t>.: ………………………………………………</w:t>
      </w:r>
      <w:r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  <w:lang w:val="el-GR"/>
        </w:rPr>
        <w:t>…………….</w:t>
      </w:r>
      <w:r w:rsidRPr="007F01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0133">
        <w:rPr>
          <w:rFonts w:ascii="Tahoma" w:hAnsi="Tahoma" w:cs="Tahoma"/>
          <w:sz w:val="20"/>
          <w:szCs w:val="20"/>
        </w:rPr>
        <w:t>Fax</w:t>
      </w:r>
      <w:proofErr w:type="spellEnd"/>
      <w:r w:rsidRPr="007F0133">
        <w:rPr>
          <w:rFonts w:ascii="Tahoma" w:hAnsi="Tahoma" w:cs="Tahoma"/>
          <w:sz w:val="20"/>
          <w:szCs w:val="20"/>
        </w:rPr>
        <w:t>:…</w:t>
      </w:r>
      <w:r>
        <w:rPr>
          <w:rFonts w:ascii="Tahoma" w:hAnsi="Tahoma" w:cs="Tahoma"/>
          <w:sz w:val="20"/>
          <w:szCs w:val="20"/>
          <w:lang w:val="el-GR"/>
        </w:rPr>
        <w:t>……….</w:t>
      </w:r>
      <w:r w:rsidRPr="007F0133">
        <w:rPr>
          <w:rFonts w:ascii="Tahoma" w:hAnsi="Tahoma" w:cs="Tahoma"/>
          <w:sz w:val="20"/>
          <w:szCs w:val="20"/>
        </w:rPr>
        <w:t>……………………….…</w:t>
      </w:r>
      <w:r>
        <w:rPr>
          <w:rFonts w:ascii="Tahoma" w:hAnsi="Tahoma" w:cs="Tahoma"/>
          <w:sz w:val="20"/>
          <w:szCs w:val="20"/>
          <w:lang w:val="el-GR"/>
        </w:rPr>
        <w:t>…………….</w:t>
      </w:r>
      <w:r w:rsidRPr="007F0133">
        <w:rPr>
          <w:rFonts w:ascii="Tahoma" w:hAnsi="Tahoma" w:cs="Tahoma"/>
          <w:sz w:val="20"/>
          <w:szCs w:val="20"/>
        </w:rPr>
        <w:t xml:space="preserve"> </w:t>
      </w:r>
    </w:p>
    <w:p w:rsidR="00A05381" w:rsidRPr="00A94BCB" w:rsidRDefault="00A05381" w:rsidP="00A05381">
      <w:pPr>
        <w:jc w:val="both"/>
        <w:rPr>
          <w:rFonts w:ascii="Tahoma" w:hAnsi="Tahoma" w:cs="Tahoma"/>
          <w:sz w:val="20"/>
          <w:szCs w:val="20"/>
          <w:lang w:val="el-GR"/>
        </w:rPr>
      </w:pPr>
    </w:p>
    <w:p w:rsidR="00A05381" w:rsidRPr="00E9045D" w:rsidRDefault="00A05381" w:rsidP="00A05381">
      <w:pPr>
        <w:jc w:val="both"/>
        <w:rPr>
          <w:rFonts w:ascii="Tahoma" w:hAnsi="Tahoma" w:cs="Tahoma"/>
          <w:sz w:val="20"/>
          <w:szCs w:val="20"/>
          <w:lang w:val="el-GR"/>
        </w:rPr>
      </w:pPr>
      <w:r w:rsidRPr="00866354">
        <w:rPr>
          <w:rFonts w:ascii="Tahoma" w:hAnsi="Tahoma" w:cs="Tahoma"/>
          <w:sz w:val="20"/>
          <w:szCs w:val="20"/>
        </w:rPr>
        <w:t>Αφού έλαβα γνώση τ</w:t>
      </w:r>
      <w:r>
        <w:rPr>
          <w:rFonts w:ascii="Tahoma" w:hAnsi="Tahoma" w:cs="Tahoma"/>
          <w:sz w:val="20"/>
          <w:szCs w:val="20"/>
          <w:lang w:val="el-GR"/>
        </w:rPr>
        <w:t>ου διαγωνισμού για την προμήθεια</w:t>
      </w:r>
      <w:r w:rsidRPr="00866354">
        <w:rPr>
          <w:rFonts w:ascii="Tahoma" w:hAnsi="Tahoma" w:cs="Tahoma"/>
          <w:sz w:val="20"/>
          <w:szCs w:val="20"/>
        </w:rPr>
        <w:t xml:space="preserve"> που αναγράφεται στην επικεφαλίδα και των λοιπών </w:t>
      </w:r>
      <w:r>
        <w:rPr>
          <w:rFonts w:ascii="Tahoma" w:hAnsi="Tahoma" w:cs="Tahoma"/>
          <w:sz w:val="20"/>
          <w:szCs w:val="20"/>
          <w:lang w:val="el-GR"/>
        </w:rPr>
        <w:t>εγγράφων διαδικασίας της εν λόγω σύμβασης</w:t>
      </w:r>
      <w:r w:rsidRPr="00866354">
        <w:rPr>
          <w:rFonts w:ascii="Tahoma" w:hAnsi="Tahoma" w:cs="Tahoma"/>
          <w:sz w:val="20"/>
          <w:szCs w:val="20"/>
        </w:rPr>
        <w:t xml:space="preserve">, καθώς και των συνθηκών εκτέλεσης της </w:t>
      </w:r>
      <w:r>
        <w:rPr>
          <w:rFonts w:ascii="Tahoma" w:hAnsi="Tahoma" w:cs="Tahoma"/>
          <w:sz w:val="20"/>
          <w:szCs w:val="20"/>
          <w:lang w:val="el-GR"/>
        </w:rPr>
        <w:t xml:space="preserve">προμήθειας </w:t>
      </w:r>
      <w:r w:rsidRPr="00866354">
        <w:rPr>
          <w:rFonts w:ascii="Tahoma" w:hAnsi="Tahoma" w:cs="Tahoma"/>
          <w:sz w:val="20"/>
          <w:szCs w:val="20"/>
        </w:rPr>
        <w:t xml:space="preserve">αυτής, υποβάλλω την παρούσα προσφορά και δηλώνω ότι αποδέχομαι πλήρως και χωρίς επιφύλαξη όλα αυτά </w:t>
      </w:r>
      <w:r>
        <w:rPr>
          <w:rFonts w:ascii="Tahoma" w:hAnsi="Tahoma" w:cs="Tahoma"/>
          <w:sz w:val="20"/>
          <w:szCs w:val="20"/>
        </w:rPr>
        <w:t xml:space="preserve">και αναλαμβάνω την εκτέλεση της </w:t>
      </w:r>
      <w:r>
        <w:rPr>
          <w:rFonts w:ascii="Tahoma" w:hAnsi="Tahoma" w:cs="Tahoma"/>
          <w:sz w:val="20"/>
          <w:szCs w:val="20"/>
          <w:lang w:val="el-GR"/>
        </w:rPr>
        <w:t xml:space="preserve">προμήθειας με </w:t>
      </w:r>
      <w:r>
        <w:rPr>
          <w:rFonts w:ascii="Tahoma" w:hAnsi="Tahoma" w:cs="Tahoma"/>
          <w:sz w:val="20"/>
          <w:szCs w:val="20"/>
        </w:rPr>
        <w:t>τις ακόλουθες τιμές μονάδας</w:t>
      </w:r>
      <w:r>
        <w:rPr>
          <w:rFonts w:ascii="Tahoma" w:hAnsi="Tahoma" w:cs="Tahoma"/>
          <w:sz w:val="20"/>
          <w:szCs w:val="20"/>
          <w:lang w:val="el-GR"/>
        </w:rPr>
        <w:t>:</w:t>
      </w:r>
    </w:p>
    <w:p w:rsidR="00A05381" w:rsidRPr="001C333F" w:rsidRDefault="00A05381" w:rsidP="00A05381">
      <w:pPr>
        <w:jc w:val="both"/>
        <w:rPr>
          <w:rFonts w:ascii="Tahoma" w:hAnsi="Tahoma" w:cs="Tahoma"/>
          <w:sz w:val="20"/>
          <w:szCs w:val="20"/>
          <w:lang w:val="el-GR"/>
        </w:rPr>
      </w:pPr>
    </w:p>
    <w:p w:rsidR="00A05381" w:rsidRPr="00E91257" w:rsidRDefault="00A05381" w:rsidP="00A05381">
      <w:pPr>
        <w:jc w:val="both"/>
        <w:rPr>
          <w:rFonts w:ascii="Tahoma" w:hAnsi="Tahoma" w:cs="Tahoma"/>
          <w:sz w:val="20"/>
          <w:szCs w:val="20"/>
          <w:u w:val="single"/>
          <w:lang w:val="el-GR"/>
        </w:rPr>
      </w:pPr>
      <w:proofErr w:type="spellStart"/>
      <w:r w:rsidRPr="00E91257">
        <w:rPr>
          <w:rFonts w:ascii="Tahoma" w:hAnsi="Tahoma" w:cs="Tahoma"/>
          <w:b/>
          <w:sz w:val="20"/>
          <w:u w:val="single"/>
        </w:rPr>
        <w:t>Σηµειώνεται</w:t>
      </w:r>
      <w:proofErr w:type="spellEnd"/>
      <w:r w:rsidRPr="00E91257">
        <w:rPr>
          <w:rFonts w:ascii="Tahoma" w:hAnsi="Tahoma" w:cs="Tahoma"/>
          <w:b/>
          <w:sz w:val="20"/>
          <w:u w:val="single"/>
        </w:rPr>
        <w:t xml:space="preserve"> ότι η </w:t>
      </w:r>
      <w:proofErr w:type="spellStart"/>
      <w:r w:rsidRPr="00E91257">
        <w:rPr>
          <w:rFonts w:ascii="Tahoma" w:hAnsi="Tahoma" w:cs="Tahoma"/>
          <w:b/>
          <w:sz w:val="20"/>
          <w:u w:val="single"/>
        </w:rPr>
        <w:t>οικονοµική</w:t>
      </w:r>
      <w:proofErr w:type="spellEnd"/>
      <w:r w:rsidRPr="00E91257">
        <w:rPr>
          <w:rFonts w:ascii="Tahoma" w:hAnsi="Tahoma" w:cs="Tahoma"/>
          <w:b/>
          <w:sz w:val="20"/>
          <w:u w:val="single"/>
        </w:rPr>
        <w:t xml:space="preserve"> προσφορά έκαστου υποψήφιου </w:t>
      </w:r>
      <w:proofErr w:type="spellStart"/>
      <w:r w:rsidRPr="00E91257">
        <w:rPr>
          <w:rFonts w:ascii="Tahoma" w:hAnsi="Tahoma" w:cs="Tahoma"/>
          <w:b/>
          <w:sz w:val="20"/>
          <w:u w:val="single"/>
        </w:rPr>
        <w:t>προµηθευτή</w:t>
      </w:r>
      <w:proofErr w:type="spellEnd"/>
      <w:r w:rsidRPr="00E91257">
        <w:rPr>
          <w:rFonts w:ascii="Tahoma" w:hAnsi="Tahoma" w:cs="Tahoma"/>
          <w:b/>
          <w:sz w:val="20"/>
          <w:u w:val="single"/>
        </w:rPr>
        <w:t xml:space="preserve"> πρέπει να </w:t>
      </w:r>
      <w:proofErr w:type="spellStart"/>
      <w:r w:rsidRPr="00E91257">
        <w:rPr>
          <w:rFonts w:ascii="Tahoma" w:hAnsi="Tahoma" w:cs="Tahoma"/>
          <w:b/>
          <w:sz w:val="20"/>
          <w:u w:val="single"/>
        </w:rPr>
        <w:t>περιλαµβάνει</w:t>
      </w:r>
      <w:proofErr w:type="spellEnd"/>
      <w:r w:rsidRPr="00E91257">
        <w:rPr>
          <w:rFonts w:ascii="Tahoma" w:hAnsi="Tahoma" w:cs="Tahoma"/>
          <w:b/>
          <w:sz w:val="20"/>
          <w:u w:val="single"/>
        </w:rPr>
        <w:t xml:space="preserve"> το σύνολο των προς </w:t>
      </w:r>
      <w:proofErr w:type="spellStart"/>
      <w:r w:rsidRPr="00E91257">
        <w:rPr>
          <w:rFonts w:ascii="Tahoma" w:hAnsi="Tahoma" w:cs="Tahoma"/>
          <w:b/>
          <w:sz w:val="20"/>
          <w:u w:val="single"/>
        </w:rPr>
        <w:t>προµήθεια</w:t>
      </w:r>
      <w:proofErr w:type="spellEnd"/>
      <w:r w:rsidRPr="00E91257">
        <w:rPr>
          <w:rFonts w:ascii="Tahoma" w:hAnsi="Tahoma" w:cs="Tahoma"/>
          <w:b/>
          <w:sz w:val="20"/>
          <w:u w:val="single"/>
        </w:rPr>
        <w:t xml:space="preserve"> ειδών µε ποινή </w:t>
      </w:r>
      <w:proofErr w:type="spellStart"/>
      <w:r w:rsidRPr="00E91257">
        <w:rPr>
          <w:rFonts w:ascii="Tahoma" w:hAnsi="Tahoma" w:cs="Tahoma"/>
          <w:b/>
          <w:sz w:val="20"/>
          <w:u w:val="single"/>
        </w:rPr>
        <w:t>αποκλεισµού</w:t>
      </w:r>
      <w:proofErr w:type="spellEnd"/>
      <w:r w:rsidRPr="00E91257">
        <w:rPr>
          <w:rFonts w:ascii="Tahoma" w:hAnsi="Tahoma" w:cs="Tahoma"/>
          <w:b/>
          <w:sz w:val="20"/>
          <w:u w:val="single"/>
        </w:rPr>
        <w:t xml:space="preserve"> για όσους υποψήφιους </w:t>
      </w:r>
      <w:proofErr w:type="spellStart"/>
      <w:r w:rsidRPr="00E91257">
        <w:rPr>
          <w:rFonts w:ascii="Tahoma" w:hAnsi="Tahoma" w:cs="Tahoma"/>
          <w:b/>
          <w:sz w:val="20"/>
          <w:u w:val="single"/>
        </w:rPr>
        <w:t>προµηθευτές</w:t>
      </w:r>
      <w:proofErr w:type="spellEnd"/>
      <w:r w:rsidRPr="00E91257">
        <w:rPr>
          <w:rFonts w:ascii="Tahoma" w:hAnsi="Tahoma" w:cs="Tahoma"/>
          <w:b/>
          <w:sz w:val="20"/>
          <w:u w:val="single"/>
        </w:rPr>
        <w:t xml:space="preserve"> δεν </w:t>
      </w:r>
      <w:proofErr w:type="spellStart"/>
      <w:r w:rsidRPr="00E91257">
        <w:rPr>
          <w:rFonts w:ascii="Tahoma" w:hAnsi="Tahoma" w:cs="Tahoma"/>
          <w:b/>
          <w:sz w:val="20"/>
          <w:u w:val="single"/>
        </w:rPr>
        <w:t>συµµετέχουν</w:t>
      </w:r>
      <w:proofErr w:type="spellEnd"/>
      <w:r w:rsidRPr="00E91257">
        <w:rPr>
          <w:rFonts w:ascii="Tahoma" w:hAnsi="Tahoma" w:cs="Tahoma"/>
          <w:b/>
          <w:sz w:val="20"/>
          <w:u w:val="single"/>
        </w:rPr>
        <w:t xml:space="preserve"> στο σύνολο των προς </w:t>
      </w:r>
      <w:proofErr w:type="spellStart"/>
      <w:r w:rsidRPr="00E91257">
        <w:rPr>
          <w:rFonts w:ascii="Tahoma" w:hAnsi="Tahoma" w:cs="Tahoma"/>
          <w:b/>
          <w:sz w:val="20"/>
          <w:u w:val="single"/>
        </w:rPr>
        <w:t>προµήθεια</w:t>
      </w:r>
      <w:proofErr w:type="spellEnd"/>
      <w:r w:rsidRPr="00E91257">
        <w:rPr>
          <w:rFonts w:ascii="Tahoma" w:hAnsi="Tahoma" w:cs="Tahoma"/>
          <w:b/>
          <w:sz w:val="20"/>
          <w:u w:val="single"/>
        </w:rPr>
        <w:t xml:space="preserve"> ειδών της καθώς η επιλογή του </w:t>
      </w:r>
      <w:proofErr w:type="spellStart"/>
      <w:r w:rsidRPr="00E91257">
        <w:rPr>
          <w:rFonts w:ascii="Tahoma" w:hAnsi="Tahoma" w:cs="Tahoma"/>
          <w:b/>
          <w:sz w:val="20"/>
          <w:u w:val="single"/>
        </w:rPr>
        <w:t>προµηθευτή</w:t>
      </w:r>
      <w:proofErr w:type="spellEnd"/>
      <w:r w:rsidRPr="00E91257">
        <w:rPr>
          <w:rFonts w:ascii="Tahoma" w:hAnsi="Tahoma" w:cs="Tahoma"/>
          <w:b/>
          <w:sz w:val="20"/>
          <w:u w:val="single"/>
        </w:rPr>
        <w:t xml:space="preserve"> θα γίνει για το σύνολο των προς </w:t>
      </w:r>
      <w:proofErr w:type="spellStart"/>
      <w:r w:rsidRPr="00E91257">
        <w:rPr>
          <w:rFonts w:ascii="Tahoma" w:hAnsi="Tahoma" w:cs="Tahoma"/>
          <w:b/>
          <w:sz w:val="20"/>
          <w:u w:val="single"/>
        </w:rPr>
        <w:t>προµήθεια</w:t>
      </w:r>
      <w:proofErr w:type="spellEnd"/>
      <w:r w:rsidRPr="00E91257">
        <w:rPr>
          <w:rFonts w:ascii="Tahoma" w:hAnsi="Tahoma" w:cs="Tahoma"/>
          <w:b/>
          <w:sz w:val="20"/>
          <w:u w:val="single"/>
        </w:rPr>
        <w:t xml:space="preserve"> ειδών της µε βάση τους Πίνακες της μελέτης</w:t>
      </w:r>
      <w:r w:rsidRPr="00E91257">
        <w:rPr>
          <w:rFonts w:ascii="Tahoma" w:hAnsi="Tahoma" w:cs="Tahoma"/>
          <w:b/>
          <w:color w:val="auto"/>
          <w:sz w:val="20"/>
          <w:u w:val="single"/>
        </w:rPr>
        <w:t>.</w:t>
      </w:r>
    </w:p>
    <w:p w:rsidR="00A05381" w:rsidRDefault="00A05381" w:rsidP="00A05381">
      <w:pPr>
        <w:jc w:val="center"/>
        <w:rPr>
          <w:rFonts w:ascii="Tahoma" w:hAnsi="Tahoma" w:cs="Tahoma"/>
          <w:b/>
          <w:lang w:val="en-US"/>
        </w:rPr>
      </w:pPr>
      <w:r w:rsidRPr="007F0133">
        <w:rPr>
          <w:rFonts w:ascii="Tahoma" w:hAnsi="Tahoma" w:cs="Tahoma"/>
          <w:b/>
          <w:lang w:val="el-GR"/>
        </w:rPr>
        <w:t>ΠΡΟΫΠΟΛΟΓΙΣΜΟΣ ΠΡΟΣΦΟΡΑΣ</w:t>
      </w:r>
    </w:p>
    <w:tbl>
      <w:tblPr>
        <w:tblW w:w="9886" w:type="dxa"/>
        <w:tblInd w:w="-34" w:type="dxa"/>
        <w:tblLook w:val="04A0" w:firstRow="1" w:lastRow="0" w:firstColumn="1" w:lastColumn="0" w:noHBand="0" w:noVBand="1"/>
      </w:tblPr>
      <w:tblGrid>
        <w:gridCol w:w="607"/>
        <w:gridCol w:w="3632"/>
        <w:gridCol w:w="1144"/>
        <w:gridCol w:w="1257"/>
        <w:gridCol w:w="1867"/>
        <w:gridCol w:w="1379"/>
      </w:tblGrid>
      <w:tr w:rsidR="00A05381" w:rsidRPr="00C92875" w:rsidTr="00E00F59">
        <w:trPr>
          <w:trHeight w:val="5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  <w:t>ΑΑ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  <w:t>ΕΙΔΟΣ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  <w:t>Μ.Μ.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  <w:t>ΤΕΜΑΧΙΑ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  <w:t xml:space="preserve">ΠΡΟΣΦΕΡΟΜΕΝΗ </w:t>
            </w:r>
            <w:r w:rsidRPr="00C9287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  <w:t>ΤΙΜΗ ΜΟΝΑΔΑΣ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  <w:t>ΔΑΠΑΝΗ</w:t>
            </w:r>
          </w:p>
        </w:tc>
      </w:tr>
      <w:tr w:rsidR="00A05381" w:rsidRPr="00C92875" w:rsidTr="00E00F59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1α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Άδεια αναβάθμισης εφαρμογής παρακολούθησης – ελέγχου λειτουργίας υλικού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1β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Άδεια αναβάθμισης εφαρμογής παρακολούθησης – ελέγχου λειτουργίας λογισμικού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2α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Άδεια εφαρμογής αναθεώρησης εκλογικών καταλόγων 2017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2β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Άδειες BITDEFENDER AV GRAVITY ENDPOINT για τριάντα (30) θέσεις εργασίας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3α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TONER EPSON Μ1400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3β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TONER KYOCERA 220/ΤΚ435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3γ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TONER KYOCERA FS 1116MFP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3δ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TONER LEXMARK 540 CYAN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3ε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TONER LEXMARK MS310/410/510/610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3στ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TONER LEXMARK Ε120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3ζ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TONER LEXMARK Ε260/360/460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3η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TONER LEXMARK Χ544 BLK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3θ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TONER LEXMARK Χ544 C/M/Y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lastRenderedPageBreak/>
              <w:t>3ι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TONER PHASER 6280 BLACK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3ια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TONER PHASER 6280 CYAN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3ιβ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TONER PHASER 6280 MAGENTA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3ιγ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TONER PHASER 6280 YELLOW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3ιδ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TONER SAMSUNG ML1640,2240 (1082)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3ιε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TONER XEROX 3200MFP CARTRIDGE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3ιστ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TONER XEROX 432ST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3ιζ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TONER ΗΡ 2610Α LJ2300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3ιη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TONER ΗΡ 2612 (1010LJ)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3ιθ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TONER ΗΡ 85Α (CE285A)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3κ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TONER ΗΡ CB540A/1215/1312/1515/125A BLK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3κα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TONER ΗΡ CB541A CYAN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3κβ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TONER ΗΡ CB542A YELLOW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3κγ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TONER ΗΡ CB543A MAGENTA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3κδ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TONER ΗΡ Q7553A -2016 BL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3κε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TONER ΟΚΙ 401/441/451 2500PAGES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3κστ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TONER ΟΚΙ MB451DN/401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3κζ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TONER ΟΚΙ Β430/440/460/470/480 32550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3κη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TONER-r EPSON Μ1400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3κθ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TONER-r EPSON Μ2000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3λ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TONER-r KYOCERA ΤΚ-110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3λα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TONER-r LEXMARK MS310/502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3λβ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TONER-r LEXMARK X544/C544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3λγ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TONER-r LEXMARK Ε120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3λδ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TONER-r LEXMARK Ε260/360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3λε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TONER-r PANASONIC ΚΧ-88X/FL401/411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3λστ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TONER-r SAMSUNG ML-1640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3λζ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TONER-r SAMSUNG ML-2165W/TD101S/1015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3λη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TONER-r SAMSUNG SCR-4216D3/ELS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3λθ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TONER-r SHARP SF 2314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3μα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TONER-r XEROX 6280 BLK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3μβ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TONER-r XEROX PHASER 3200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3μγ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TONER-r XEROX PHASER 3250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3μδ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TONER-r XEROX PHASER 6280 C/M/Y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3με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TONER-r XEROX ΡΕ220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3μστ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TONER-r ΗΡ 2612Α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3μζ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TONER-r ΗΡ 85Α CE285A BLK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3μη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TONER-r ΟΚΙ Β401/ΜΒ451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4α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ΜΕΛ CANON 512 BLK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4β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ΜΕΛ CANON 513 ΜΡ250 COLOR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4γ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ΜΕΛ CANON 541 COLOR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4δ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ΜΕΛ</w:t>
            </w:r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CANON PG-540 MG2150 BLK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4ε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ΜΕΛ</w:t>
            </w:r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CANON PG-540XL MG2150 BLK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4στ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ΜΕΛ EPSON 1292/3/4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4ζ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ΜΕΛ EPSON 305/1285(1291-92-93-94)SET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4η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ΜΕΛ EPSON 305/1291/B42WD BLK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4θ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ΜΕΛ LEXMARK 16 BLK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4ι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ΜΕΛ LEXMARK 17  BLK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4ια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ΜΕΛ LEXMARK 26 COLOR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4ιβ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ΜΕΛ LEXMARK 27 COLOR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4ιγ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ΜΕΛ</w:t>
            </w:r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</w:t>
            </w: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ΗΡ</w:t>
            </w:r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21 C9351A DESKJET 3940BLA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4ιδ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ΜΕΛ ΗΡ 22 C9352/3940 COLOUR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4ιε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ΜΕΛ ΗΡ 301 BLK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4ιστ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ΜΕΛ</w:t>
            </w:r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</w:t>
            </w: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ΗΡ</w:t>
            </w:r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339 BLACK 21ML C8767EC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4ιζ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ΜΕΛ ΗΡ 350(4260)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4ιη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ΜΕΛ ΗΡ 351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4ιθ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ΜΕΛ ΗΡ 4615/655 BLK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4κ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ΜΕΛ ΗΡ 655 CYAN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4κα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ΜΕΛ ΗΡ 655 MAGENTA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lastRenderedPageBreak/>
              <w:t>4κβ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ΜΕΛ ΗΡ 655 YELLOW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4κγ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ΜΕΛ ΗΡ 901 BLACK CC653AE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4κδ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ΜΕΛ</w:t>
            </w:r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</w:t>
            </w: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ΗΡ</w:t>
            </w:r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901 TRI-COLOUR CC656AE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4κε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ΜΕΛ ΗΡ CC640EE 300 BLK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4κστ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ΜΕΛ ΗΡ CC643EE 300 COLOUR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4κζ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ΜΕΛ-r CANON 512 BLK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4κη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ΜΕΛ-r CANON GP215/300/400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4κθ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ΜΕΛ-r CANON ΒΧ-3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4λ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ΜΕΛ</w:t>
            </w:r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-r EPSON T1291/B42WD BLK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4λα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ΜΕΛ-r ΗΡ 21XL BLK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4λβ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ΜΕΛ-r ΗΡ 350XL BLK CB336EE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4λγ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ΜΕΛ</w:t>
            </w:r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-r </w:t>
            </w: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ΗΡ</w:t>
            </w:r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351XL CB338EE COLOR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4λδ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ΜΕΛ-r ΗΡ 8727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4λε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ΜΕΛ-r ΗΡ 8728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4λστ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ΜΕΛ-r ΗΡ C8767E 339 BLK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4λζ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ΜΕΛ-r ΗΡ Κ550 88XL BLK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4λη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ΜΕΛ-r ΗΡ Κ550/88 Y/C/M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5α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DRUM LEXMARK Ε260/360/460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5β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ΤΑΙΝ-EPSON S015337 LQ-590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5γ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ΤΑΙΝ-EPSON Ο FX-890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5δ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ΤΑΙΝΙΑ PANASONIC KXFA-52Χ 205/225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5ε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ΤΑΙΝΙΑ-r EPSON LQ-590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6α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ΧΑΡΤΙ 9,5x11 2/ΠΛΟ NCR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22000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7α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ADAPTOR USB ΤΟ 2 PS/2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12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7β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UPS 650VA/360W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7γ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USB 32GB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7δ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ΒΑΣΗ ΔΟΡ/ΚΗΣ ΚΕΡΑΙΑΣ ΔΑΠΕΔΟΥ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7ε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ΧΑΡΤΙ-ΥΔΡΕΥΣΗΣ BP+NCR 6Χ210 3ΠΛΟ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20000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7στ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ΔΙΣΚΟΣ SSD 2.5/SATA3/128GB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7ζ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ΔΙΣΚΟΣ 500GB SATA3 3.5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7η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ΔΙΣΚΟΣ 1ΤΒ 64ΜΒ SATA3 3.5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7θ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ΜΝΗΜΗ</w:t>
            </w:r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1GB/1024MB/DDR2/SDRAM DIMM_S/H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ΜΕΤΡΑ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7ι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ΜΝΗΜΗ</w:t>
            </w:r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512MB/DDR1/SDRAM(S/H)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7ια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ΜΝΗΜΗ CORSAIR VS1GB400C3 ή ισοδύναμο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ΜΕΤΡΑ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15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7ιβ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ΜΝΗΜΗ CORSAIR VS2GB667D2 ή ισοδύναμο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8α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ΚΑΛΩΔ</w:t>
            </w:r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-UTP 6 PATCH CORD 1</w:t>
            </w: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Μ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30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8β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ΚΑΛΩΔ-UTP 6 ΜΟΝΟΚΛΩΝΟ(ΚΟΥΛΟΥΡΑ)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1000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8γ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ΚΕΡΑΙΑ ΟΜΝΙ 9DBI 2.4GHZ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8δ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ΜΠΑΤΑΡΙΑ 12V 7ΑΗ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15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9α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ΠΛΗΚΤΡΟΛΟΓΙΟ MS-DSP WIRED 400 USB ή ισοδύναμο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9β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ΠΟΛΥΠΡΙΖΟ 5ΘΕΣΕΩΝ ΜΕ ΔΙΑΚΟΠΤΗ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12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9γ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ΤΡΟΦΟΔΟΤΙΚΟ 24V ADAPTER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9δ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ΠΡΙΖΑ ΔΙΚΤΥΟΥ ΕΠΙΤΟΙΧΗ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16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9ε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ΠΡΙΖΑ ΕΑΤΟΝ ΒΟΧ 1 DIN TEL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9στ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ΠΡΙΖΑ-JACK UTP CAT6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20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9ζ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ΚΟΥΤΙ ΚΥΒΑ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9η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ACCESS POINT MICROTIK ROUTERBOARD SXT Lite5 RBS  ή </w:t>
            </w:r>
            <w:proofErr w:type="spellStart"/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ισοδύν</w:t>
            </w:r>
            <w:proofErr w:type="spellEnd"/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αμο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9θ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ACCESS POINT MIKROTIK RB260GS 5PORTS  ή </w:t>
            </w:r>
            <w:proofErr w:type="spellStart"/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ισοδύν</w:t>
            </w:r>
            <w:proofErr w:type="spellEnd"/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αμο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9ι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ACCESS POINT ROUTERBOARD 433UAH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9ια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ACCESS POINT WIRELESS 3COM 11G ή </w:t>
            </w:r>
            <w:proofErr w:type="spellStart"/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ισοδύν</w:t>
            </w:r>
            <w:proofErr w:type="spellEnd"/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αμο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9ιβ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WIRELESS ROUTER LINKSYS WAG54G  ή </w:t>
            </w:r>
            <w:proofErr w:type="spellStart"/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ισοδύν</w:t>
            </w:r>
            <w:proofErr w:type="spellEnd"/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αμο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9ιγ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MOUSE USB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9ιδ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PICKUP ROLLER 3763/ΗΡ 3005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9ιε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RJ45 JACK UTP CAT6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30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lastRenderedPageBreak/>
              <w:t>9ιστ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SPIRAL Φ25 ΠΛΑΣΤΙΚΟ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15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4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10α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 xml:space="preserve">ΕΚΤΥΠΩΤΗΣ </w:t>
            </w:r>
            <w:proofErr w:type="spellStart"/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Laser</w:t>
            </w:r>
            <w:proofErr w:type="spellEnd"/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 xml:space="preserve"> A4, 1200dpi, &gt;37ppm, διπλή όψη, δικτυακός, 7000 σελ./μήνα συνιστώμενη χρήση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10β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ΕΚΤΥΠΩΤΗΣ EPSON M2000DN  ή ισοδύναμο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10γ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ΕΚΤΥΠΩΤΗΣ ΟΚΙ MB451DN ΠΟΛΥΜΗΧΑΝΗΜΑ ή ισοδύναμο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10δ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ΠΟΛΥΜΗΧΑΝΗΜΑ CANON ΡΙΧΜΑ ΜΧ395  ή ισοδύναμο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11α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Η/Υ C2D E6XXX/2GB/160GB/WIN7/UB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9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11β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 xml:space="preserve">Η/Υ με τις ακόλουθες ελάχιστες τεχνικές προδιαγραφές </w:t>
            </w:r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CPU</w:t>
            </w: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 xml:space="preserve"> </w:t>
            </w:r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I</w:t>
            </w: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 xml:space="preserve">5 </w:t>
            </w:r>
            <w:proofErr w:type="spellStart"/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QuadCore</w:t>
            </w:r>
            <w:proofErr w:type="spellEnd"/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 xml:space="preserve">, </w:t>
            </w:r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RAM</w:t>
            </w: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 xml:space="preserve"> 8</w:t>
            </w:r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GB</w:t>
            </w: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 xml:space="preserve"> </w:t>
            </w:r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DDR</w:t>
            </w: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 xml:space="preserve">4, </w:t>
            </w:r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HDD</w:t>
            </w: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 xml:space="preserve"> </w:t>
            </w:r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SSD</w:t>
            </w: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 xml:space="preserve"> 120</w:t>
            </w:r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GB</w:t>
            </w: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 xml:space="preserve">, </w:t>
            </w:r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DVD</w:t>
            </w: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±</w:t>
            </w:r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RW </w:t>
            </w: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 xml:space="preserve"> </w:t>
            </w:r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SATA</w:t>
            </w: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 xml:space="preserve"> </w:t>
            </w:r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BLACK</w:t>
            </w: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 xml:space="preserve">, </w:t>
            </w:r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Keyboard</w:t>
            </w: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 xml:space="preserve"> – </w:t>
            </w:r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Mouse</w:t>
            </w: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 xml:space="preserve"> </w:t>
            </w:r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USB</w:t>
            </w: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 xml:space="preserve">, </w:t>
            </w:r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Windows</w:t>
            </w: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 xml:space="preserve"> 10 </w:t>
            </w:r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PRO</w:t>
            </w: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 xml:space="preserve"> </w:t>
            </w:r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GR</w:t>
            </w: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 xml:space="preserve"> / 64</w:t>
            </w:r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bit</w:t>
            </w: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 xml:space="preserve"> ή ισοδύναμο, Λογισμικό αντιβιοτικού, Πέντε (5) έτη εγγύησης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12α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Οθόνη</w:t>
            </w:r>
            <w:proofErr w:type="spellEnd"/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LCD 22’’ LED (5 </w:t>
            </w:r>
            <w:proofErr w:type="spellStart"/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ms</w:t>
            </w:r>
            <w:proofErr w:type="spellEnd"/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, 1920 x 1080, ≥ 200 contrast,≥ 1000 : 1)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12β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Οθόνη</w:t>
            </w:r>
            <w:proofErr w:type="spellEnd"/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LCD 27’’ LED (5 </w:t>
            </w:r>
            <w:proofErr w:type="spellStart"/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ms</w:t>
            </w:r>
            <w:proofErr w:type="spellEnd"/>
            <w:r w:rsidRPr="00C92875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, 1920 x 1080, ≥ 300 contrast,≥ 1000 : 1)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sz w:val="18"/>
                <w:szCs w:val="18"/>
                <w:lang w:val="el-GR"/>
              </w:rPr>
              <w:t>ΤΕΜ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81" w:rsidRPr="00916C25" w:rsidRDefault="00A05381" w:rsidP="00E00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16C25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  <w:t>ΣΥΝΟΛΟ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bCs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  <w:t>ΦΠΑ 24%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bCs/>
                <w:color w:val="auto"/>
                <w:sz w:val="18"/>
                <w:szCs w:val="18"/>
                <w:lang w:val="el-GR"/>
              </w:rPr>
            </w:pPr>
          </w:p>
        </w:tc>
      </w:tr>
      <w:tr w:rsidR="00A05381" w:rsidRPr="00C92875" w:rsidTr="00E00F59">
        <w:trPr>
          <w:trHeight w:val="2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color w:val="auto"/>
                <w:sz w:val="18"/>
                <w:szCs w:val="18"/>
                <w:lang w:val="el-GR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  <w:t>ΓΕΝΙΚΟ ΣΥΝΟΛΟ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381" w:rsidRPr="00C92875" w:rsidRDefault="00A05381" w:rsidP="00E00F59">
            <w:pPr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</w:pPr>
            <w:r w:rsidRPr="00C92875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l-G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381" w:rsidRPr="00C92875" w:rsidRDefault="00A05381" w:rsidP="00E00F59">
            <w:pPr>
              <w:jc w:val="center"/>
              <w:rPr>
                <w:rFonts w:ascii="Tahoma" w:eastAsia="Times New Roman" w:hAnsi="Tahoma" w:cs="Tahoma"/>
                <w:bCs/>
                <w:color w:val="auto"/>
                <w:sz w:val="18"/>
                <w:szCs w:val="18"/>
                <w:lang w:val="el-GR"/>
              </w:rPr>
            </w:pPr>
          </w:p>
        </w:tc>
      </w:tr>
    </w:tbl>
    <w:p w:rsidR="00A05381" w:rsidRDefault="00A05381" w:rsidP="00A05381">
      <w:pPr>
        <w:rPr>
          <w:rFonts w:ascii="Tahoma" w:hAnsi="Tahoma" w:cs="Tahoma"/>
          <w:sz w:val="20"/>
          <w:szCs w:val="20"/>
          <w:lang w:val="el-GR"/>
        </w:rPr>
      </w:pPr>
    </w:p>
    <w:p w:rsidR="00A05381" w:rsidRPr="007F0133" w:rsidRDefault="00A05381" w:rsidP="00A05381">
      <w:pPr>
        <w:rPr>
          <w:rFonts w:ascii="Tahoma" w:hAnsi="Tahoma" w:cs="Tahoma"/>
          <w:sz w:val="20"/>
          <w:szCs w:val="20"/>
          <w:lang w:val="el-GR"/>
        </w:rPr>
      </w:pPr>
      <w:r w:rsidRPr="007F0133">
        <w:rPr>
          <w:rFonts w:ascii="Tahoma" w:hAnsi="Tahoma" w:cs="Tahoma"/>
          <w:sz w:val="20"/>
          <w:szCs w:val="20"/>
          <w:lang w:val="el-GR"/>
        </w:rPr>
        <w:t>ΑΡΙΘΜΗΤΙΚΩΣ: ………………………………………………………………………………………………………………………….  ΕΥΡΩ</w:t>
      </w:r>
    </w:p>
    <w:p w:rsidR="00A05381" w:rsidRDefault="00A05381" w:rsidP="00A05381">
      <w:pPr>
        <w:rPr>
          <w:rFonts w:ascii="Tahoma" w:hAnsi="Tahoma" w:cs="Tahoma"/>
          <w:sz w:val="20"/>
          <w:szCs w:val="20"/>
          <w:lang w:val="en-US"/>
        </w:rPr>
      </w:pPr>
    </w:p>
    <w:p w:rsidR="00A05381" w:rsidRPr="007F0133" w:rsidRDefault="00A05381" w:rsidP="00A05381">
      <w:pPr>
        <w:rPr>
          <w:rFonts w:ascii="Tahoma" w:hAnsi="Tahoma" w:cs="Tahoma"/>
          <w:sz w:val="20"/>
          <w:szCs w:val="20"/>
          <w:lang w:val="el-GR"/>
        </w:rPr>
      </w:pPr>
      <w:r w:rsidRPr="007F0133">
        <w:rPr>
          <w:rFonts w:ascii="Tahoma" w:hAnsi="Tahoma" w:cs="Tahoma"/>
          <w:sz w:val="20"/>
          <w:szCs w:val="20"/>
          <w:lang w:val="el-GR"/>
        </w:rPr>
        <w:t>ΟΛΟΓΡΑΦΩΣ: …………………………………………………………………………………………………………………………….  ΕΥΡΩ</w:t>
      </w:r>
    </w:p>
    <w:p w:rsidR="00A05381" w:rsidRDefault="00A05381" w:rsidP="00A05381">
      <w:pPr>
        <w:rPr>
          <w:rFonts w:ascii="Tahoma" w:hAnsi="Tahoma" w:cs="Tahoma"/>
          <w:sz w:val="20"/>
          <w:szCs w:val="20"/>
          <w:lang w:val="el-GR"/>
        </w:rPr>
      </w:pPr>
    </w:p>
    <w:p w:rsidR="00A05381" w:rsidRDefault="00A05381" w:rsidP="00A05381">
      <w:pPr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Η διάρκεια ισχύος της προσφοράς είναι ……………………………………………………………………………</w:t>
      </w:r>
    </w:p>
    <w:p w:rsidR="00A05381" w:rsidRDefault="00A05381" w:rsidP="00A05381">
      <w:pPr>
        <w:jc w:val="center"/>
        <w:rPr>
          <w:rFonts w:ascii="Tahoma" w:hAnsi="Tahoma" w:cs="Tahoma"/>
          <w:sz w:val="20"/>
          <w:szCs w:val="20"/>
          <w:lang w:val="el-GR"/>
        </w:rPr>
      </w:pPr>
    </w:p>
    <w:p w:rsidR="00A05381" w:rsidRPr="007F0133" w:rsidRDefault="00A05381" w:rsidP="00A05381">
      <w:pPr>
        <w:jc w:val="center"/>
        <w:rPr>
          <w:rFonts w:ascii="Tahoma" w:hAnsi="Tahoma" w:cs="Tahoma"/>
          <w:sz w:val="20"/>
          <w:szCs w:val="20"/>
          <w:lang w:val="el-GR"/>
        </w:rPr>
      </w:pPr>
      <w:r w:rsidRPr="0027440B">
        <w:rPr>
          <w:rFonts w:ascii="Tahoma" w:hAnsi="Tahoma" w:cs="Tahoma"/>
          <w:sz w:val="20"/>
          <w:szCs w:val="20"/>
          <w:lang w:val="el-GR"/>
        </w:rPr>
        <w:t>……………………………….</w:t>
      </w:r>
    </w:p>
    <w:p w:rsidR="00A05381" w:rsidRPr="007F0133" w:rsidRDefault="00A05381" w:rsidP="00A05381">
      <w:pPr>
        <w:jc w:val="center"/>
        <w:rPr>
          <w:rFonts w:ascii="Tahoma" w:hAnsi="Tahoma" w:cs="Tahoma"/>
          <w:sz w:val="20"/>
          <w:szCs w:val="20"/>
          <w:lang w:val="el-GR"/>
        </w:rPr>
      </w:pPr>
      <w:r w:rsidRPr="0027440B">
        <w:rPr>
          <w:rFonts w:ascii="Tahoma" w:hAnsi="Tahoma" w:cs="Tahoma"/>
          <w:sz w:val="20"/>
          <w:szCs w:val="20"/>
          <w:lang w:val="el-GR"/>
        </w:rPr>
        <w:t>(τόπος και ημερομηνία)</w:t>
      </w:r>
    </w:p>
    <w:p w:rsidR="00A05381" w:rsidRPr="0027440B" w:rsidRDefault="00A05381" w:rsidP="00A05381">
      <w:pPr>
        <w:rPr>
          <w:rFonts w:ascii="Tahoma" w:hAnsi="Tahoma" w:cs="Tahoma"/>
          <w:sz w:val="20"/>
          <w:szCs w:val="20"/>
          <w:lang w:val="el-GR"/>
        </w:rPr>
      </w:pPr>
    </w:p>
    <w:p w:rsidR="00A05381" w:rsidRPr="007F0133" w:rsidRDefault="00A05381" w:rsidP="00A05381">
      <w:pPr>
        <w:jc w:val="center"/>
        <w:rPr>
          <w:rFonts w:ascii="Tahoma" w:hAnsi="Tahoma" w:cs="Tahoma"/>
          <w:b/>
          <w:lang w:val="el-GR"/>
        </w:rPr>
      </w:pPr>
      <w:r w:rsidRPr="007F0133">
        <w:rPr>
          <w:rFonts w:ascii="Tahoma" w:hAnsi="Tahoma" w:cs="Tahoma"/>
          <w:b/>
        </w:rPr>
        <w:t xml:space="preserve">Ο Προσφέρων </w:t>
      </w:r>
    </w:p>
    <w:p w:rsidR="00A05381" w:rsidRPr="00C87F13" w:rsidRDefault="00A05381" w:rsidP="00A05381">
      <w:pPr>
        <w:jc w:val="center"/>
        <w:rPr>
          <w:rFonts w:ascii="Tahoma" w:hAnsi="Tahoma" w:cs="Tahoma"/>
          <w:sz w:val="20"/>
          <w:szCs w:val="20"/>
          <w:lang w:val="el-GR"/>
        </w:rPr>
      </w:pPr>
      <w:r w:rsidRPr="007F0133">
        <w:rPr>
          <w:rFonts w:ascii="Tahoma" w:hAnsi="Tahoma" w:cs="Tahoma"/>
          <w:sz w:val="20"/>
          <w:szCs w:val="20"/>
        </w:rPr>
        <w:t>(Σφραγίδα – υπογραφή</w:t>
      </w:r>
    </w:p>
    <w:p w:rsidR="00DF2C0C" w:rsidRPr="00A05381" w:rsidRDefault="00DF2C0C">
      <w:pPr>
        <w:rPr>
          <w:lang w:val="el-GR"/>
        </w:rPr>
      </w:pPr>
      <w:bookmarkStart w:id="0" w:name="_GoBack"/>
      <w:bookmarkEnd w:id="0"/>
    </w:p>
    <w:sectPr w:rsidR="00DF2C0C" w:rsidRPr="00A05381" w:rsidSect="00A05381">
      <w:footerReference w:type="default" r:id="rId6"/>
      <w:headerReference w:type="first" r:id="rId7"/>
      <w:pgSz w:w="11905" w:h="16837" w:code="9"/>
      <w:pgMar w:top="1134" w:right="851" w:bottom="851" w:left="1418" w:header="0" w:footer="567" w:gutter="0"/>
      <w:pgNumType w:start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989" w:rsidRPr="006E159A" w:rsidRDefault="00A05381">
    <w:pPr>
      <w:pStyle w:val="a5"/>
      <w:rPr>
        <w:rFonts w:ascii="Calibri" w:hAnsi="Calibri" w:cs="Calibri"/>
        <w:sz w:val="20"/>
        <w:szCs w:val="20"/>
      </w:rPr>
    </w:pPr>
    <w:r w:rsidRPr="00256EFA">
      <w:rPr>
        <w:rFonts w:ascii="Tahoma" w:hAnsi="Tahoma" w:cs="Tahoma"/>
        <w:sz w:val="18"/>
      </w:rPr>
      <w:t>ΠΡΟΜΗΘΕΙΑ ΕΦΑΡΜΟΓΩΝ, ΑΝΑΛΩ</w:t>
    </w:r>
    <w:r w:rsidRPr="00256EFA">
      <w:rPr>
        <w:rFonts w:ascii="Tahoma" w:hAnsi="Tahoma" w:cs="Tahoma"/>
        <w:sz w:val="18"/>
      </w:rPr>
      <w:t>ΣΙΜΩΝ, ΑΝΤΑΛΛΑΚΤΙΚΩΝ ΚΑΙ ΕΞΟΠΛΙΣΜΟΥ ΜΗΧΑΝΟΓΡΑΦΗΣΗΣ</w:t>
    </w:r>
    <w:r>
      <w:rPr>
        <w:rFonts w:ascii="Calibri" w:hAnsi="Calibri" w:cs="Calibri"/>
        <w:color w:val="auto"/>
        <w:sz w:val="20"/>
        <w:szCs w:val="20"/>
        <w:lang w:val="el-GR"/>
      </w:rPr>
      <w:t xml:space="preserve">      </w:t>
    </w:r>
    <w:r w:rsidRPr="006E159A">
      <w:rPr>
        <w:rFonts w:ascii="Calibri" w:hAnsi="Calibri" w:cs="Calibri"/>
        <w:color w:val="auto"/>
        <w:sz w:val="20"/>
        <w:szCs w:val="20"/>
        <w:lang w:val="el-GR"/>
      </w:rPr>
      <w:t xml:space="preserve">       Σελ. </w:t>
    </w:r>
    <w:r w:rsidRPr="006E159A">
      <w:rPr>
        <w:rFonts w:ascii="Calibri" w:hAnsi="Calibri" w:cs="Calibri"/>
        <w:color w:val="auto"/>
        <w:sz w:val="20"/>
        <w:szCs w:val="20"/>
        <w:lang w:val="el-GR"/>
      </w:rPr>
      <w:fldChar w:fldCharType="begin"/>
    </w:r>
    <w:r w:rsidRPr="006E159A">
      <w:rPr>
        <w:rFonts w:ascii="Calibri" w:hAnsi="Calibri" w:cs="Calibri"/>
        <w:color w:val="auto"/>
        <w:sz w:val="20"/>
        <w:szCs w:val="20"/>
        <w:lang w:val="el-GR"/>
      </w:rPr>
      <w:instrText>PAGE   \* MERGEFORMAT</w:instrText>
    </w:r>
    <w:r w:rsidRPr="006E159A">
      <w:rPr>
        <w:rFonts w:ascii="Calibri" w:hAnsi="Calibri" w:cs="Calibri"/>
        <w:color w:val="auto"/>
        <w:sz w:val="20"/>
        <w:szCs w:val="20"/>
        <w:lang w:val="el-GR"/>
      </w:rPr>
      <w:fldChar w:fldCharType="separate"/>
    </w:r>
    <w:r>
      <w:rPr>
        <w:rFonts w:ascii="Calibri" w:hAnsi="Calibri" w:cs="Calibri"/>
        <w:noProof/>
        <w:color w:val="auto"/>
        <w:sz w:val="20"/>
        <w:szCs w:val="20"/>
        <w:lang w:val="el-GR"/>
      </w:rPr>
      <w:t>1</w:t>
    </w:r>
    <w:r w:rsidRPr="006E159A">
      <w:rPr>
        <w:rFonts w:ascii="Calibri" w:hAnsi="Calibri" w:cs="Calibri"/>
        <w:color w:val="auto"/>
        <w:sz w:val="20"/>
        <w:szCs w:val="20"/>
        <w:lang w:val="el-GR"/>
      </w:rPr>
      <w:fldChar w:fldCharType="end"/>
    </w:r>
  </w:p>
  <w:p w:rsidR="00992989" w:rsidRPr="001763F9" w:rsidRDefault="00A05381" w:rsidP="001763F9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989" w:rsidRDefault="00A05381" w:rsidP="00D965C8">
    <w:pPr>
      <w:pStyle w:val="a4"/>
      <w:shd w:val="clear" w:color="auto" w:fill="auto"/>
      <w:ind w:left="172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7A"/>
    <w:rsid w:val="00A05381"/>
    <w:rsid w:val="00D1097A"/>
    <w:rsid w:val="00DF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8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l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Κεφαλίδα ή υποσέλιδο_"/>
    <w:link w:val="a4"/>
    <w:rsid w:val="00A05381"/>
    <w:rPr>
      <w:shd w:val="clear" w:color="auto" w:fill="FFFFFF"/>
    </w:rPr>
  </w:style>
  <w:style w:type="paragraph" w:customStyle="1" w:styleId="a4">
    <w:name w:val="Κεφαλίδα ή υποσέλιδο"/>
    <w:basedOn w:val="a"/>
    <w:link w:val="a3"/>
    <w:rsid w:val="00A05381"/>
    <w:pPr>
      <w:shd w:val="clear" w:color="auto" w:fill="FFFFFF"/>
    </w:pPr>
    <w:rPr>
      <w:rFonts w:asciiTheme="minorHAnsi" w:eastAsiaTheme="minorHAnsi" w:hAnsiTheme="minorHAnsi" w:cstheme="minorBidi"/>
      <w:color w:val="auto"/>
      <w:sz w:val="22"/>
      <w:szCs w:val="22"/>
      <w:lang w:val="el-GR" w:eastAsia="en-US"/>
    </w:rPr>
  </w:style>
  <w:style w:type="paragraph" w:styleId="a5">
    <w:name w:val="footer"/>
    <w:basedOn w:val="a"/>
    <w:link w:val="Char"/>
    <w:uiPriority w:val="99"/>
    <w:rsid w:val="00A05381"/>
    <w:pPr>
      <w:tabs>
        <w:tab w:val="center" w:pos="4153"/>
        <w:tab w:val="right" w:pos="8306"/>
      </w:tabs>
    </w:pPr>
    <w:rPr>
      <w:rFonts w:cs="Times New Roman"/>
      <w:lang w:eastAsia="x-none"/>
    </w:rPr>
  </w:style>
  <w:style w:type="character" w:customStyle="1" w:styleId="Char">
    <w:name w:val="Υποσέλιδο Char"/>
    <w:basedOn w:val="a0"/>
    <w:link w:val="a5"/>
    <w:uiPriority w:val="99"/>
    <w:rsid w:val="00A05381"/>
    <w:rPr>
      <w:rFonts w:ascii="Arial Unicode MS" w:eastAsia="Arial Unicode MS" w:hAnsi="Arial Unicode MS" w:cs="Times New Roman"/>
      <w:color w:val="000000"/>
      <w:sz w:val="24"/>
      <w:szCs w:val="24"/>
      <w:lang w:val="el" w:eastAsia="x-none"/>
    </w:rPr>
  </w:style>
  <w:style w:type="paragraph" w:styleId="a6">
    <w:name w:val="Balloon Text"/>
    <w:basedOn w:val="a"/>
    <w:link w:val="Char0"/>
    <w:uiPriority w:val="99"/>
    <w:semiHidden/>
    <w:unhideWhenUsed/>
    <w:rsid w:val="00A0538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A05381"/>
    <w:rPr>
      <w:rFonts w:ascii="Tahoma" w:eastAsia="Arial Unicode MS" w:hAnsi="Tahoma" w:cs="Tahoma"/>
      <w:color w:val="000000"/>
      <w:sz w:val="16"/>
      <w:szCs w:val="16"/>
      <w:lang w:val="el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8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l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Κεφαλίδα ή υποσέλιδο_"/>
    <w:link w:val="a4"/>
    <w:rsid w:val="00A05381"/>
    <w:rPr>
      <w:shd w:val="clear" w:color="auto" w:fill="FFFFFF"/>
    </w:rPr>
  </w:style>
  <w:style w:type="paragraph" w:customStyle="1" w:styleId="a4">
    <w:name w:val="Κεφαλίδα ή υποσέλιδο"/>
    <w:basedOn w:val="a"/>
    <w:link w:val="a3"/>
    <w:rsid w:val="00A05381"/>
    <w:pPr>
      <w:shd w:val="clear" w:color="auto" w:fill="FFFFFF"/>
    </w:pPr>
    <w:rPr>
      <w:rFonts w:asciiTheme="minorHAnsi" w:eastAsiaTheme="minorHAnsi" w:hAnsiTheme="minorHAnsi" w:cstheme="minorBidi"/>
      <w:color w:val="auto"/>
      <w:sz w:val="22"/>
      <w:szCs w:val="22"/>
      <w:lang w:val="el-GR" w:eastAsia="en-US"/>
    </w:rPr>
  </w:style>
  <w:style w:type="paragraph" w:styleId="a5">
    <w:name w:val="footer"/>
    <w:basedOn w:val="a"/>
    <w:link w:val="Char"/>
    <w:uiPriority w:val="99"/>
    <w:rsid w:val="00A05381"/>
    <w:pPr>
      <w:tabs>
        <w:tab w:val="center" w:pos="4153"/>
        <w:tab w:val="right" w:pos="8306"/>
      </w:tabs>
    </w:pPr>
    <w:rPr>
      <w:rFonts w:cs="Times New Roman"/>
      <w:lang w:eastAsia="x-none"/>
    </w:rPr>
  </w:style>
  <w:style w:type="character" w:customStyle="1" w:styleId="Char">
    <w:name w:val="Υποσέλιδο Char"/>
    <w:basedOn w:val="a0"/>
    <w:link w:val="a5"/>
    <w:uiPriority w:val="99"/>
    <w:rsid w:val="00A05381"/>
    <w:rPr>
      <w:rFonts w:ascii="Arial Unicode MS" w:eastAsia="Arial Unicode MS" w:hAnsi="Arial Unicode MS" w:cs="Times New Roman"/>
      <w:color w:val="000000"/>
      <w:sz w:val="24"/>
      <w:szCs w:val="24"/>
      <w:lang w:val="el" w:eastAsia="x-none"/>
    </w:rPr>
  </w:style>
  <w:style w:type="paragraph" w:styleId="a6">
    <w:name w:val="Balloon Text"/>
    <w:basedOn w:val="a"/>
    <w:link w:val="Char0"/>
    <w:uiPriority w:val="99"/>
    <w:semiHidden/>
    <w:unhideWhenUsed/>
    <w:rsid w:val="00A0538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A05381"/>
    <w:rPr>
      <w:rFonts w:ascii="Tahoma" w:eastAsia="Arial Unicode MS" w:hAnsi="Tahoma" w:cs="Tahoma"/>
      <w:color w:val="000000"/>
      <w:sz w:val="16"/>
      <w:szCs w:val="16"/>
      <w:lang w:val="el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1201</Words>
  <Characters>6489</Characters>
  <Application>Microsoft Office Word</Application>
  <DocSecurity>0</DocSecurity>
  <Lines>54</Lines>
  <Paragraphs>15</Paragraphs>
  <ScaleCrop>false</ScaleCrop>
  <Company/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Trifilli</dc:creator>
  <cp:keywords/>
  <dc:description/>
  <cp:lastModifiedBy>Eleni Trifilli</cp:lastModifiedBy>
  <cp:revision>2</cp:revision>
  <dcterms:created xsi:type="dcterms:W3CDTF">2018-03-26T09:07:00Z</dcterms:created>
  <dcterms:modified xsi:type="dcterms:W3CDTF">2018-03-26T09:07:00Z</dcterms:modified>
</cp:coreProperties>
</file>